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555C0" w14:textId="53B2747F" w:rsidR="003B3DC3" w:rsidRDefault="003B3DC3" w:rsidP="003B3DC3">
      <w:pPr>
        <w:rPr>
          <w:rFonts w:ascii="Times New Roman"/>
          <w:sz w:val="20"/>
        </w:rPr>
      </w:pPr>
      <w:r w:rsidRPr="00FA2E86">
        <w:rPr>
          <w:rFonts w:ascii="Montserrat" w:hAnsi="Montserrat" w:cs="Montserrat"/>
          <w:noProof/>
          <w:color w:val="00003D"/>
          <w:sz w:val="20"/>
          <w:szCs w:val="20"/>
        </w:rPr>
        <w:drawing>
          <wp:anchor distT="0" distB="0" distL="114300" distR="114300" simplePos="0" relativeHeight="251659264" behindDoc="1" locked="0" layoutInCell="1" allowOverlap="1" wp14:anchorId="57481F08" wp14:editId="43496919">
            <wp:simplePos x="0" y="0"/>
            <wp:positionH relativeFrom="page">
              <wp:align>right</wp:align>
            </wp:positionH>
            <wp:positionV relativeFrom="page">
              <wp:align>center</wp:align>
            </wp:positionV>
            <wp:extent cx="7574038" cy="10713599"/>
            <wp:effectExtent l="0" t="0" r="8255" b="0"/>
            <wp:wrapNone/>
            <wp:docPr id="379927746"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927746" name="Afbeelding 9"/>
                    <pic:cNvPicPr/>
                  </pic:nvPicPr>
                  <pic:blipFill>
                    <a:blip r:embed="rId7">
                      <a:extLst>
                        <a:ext uri="{28A0092B-C50C-407E-A947-70E740481C1C}">
                          <a14:useLocalDpi xmlns:a14="http://schemas.microsoft.com/office/drawing/2010/main" val="0"/>
                        </a:ext>
                      </a:extLst>
                    </a:blip>
                    <a:stretch>
                      <a:fillRect/>
                    </a:stretch>
                  </pic:blipFill>
                  <pic:spPr>
                    <a:xfrm>
                      <a:off x="0" y="0"/>
                      <a:ext cx="7574038" cy="10713599"/>
                    </a:xfrm>
                    <a:prstGeom prst="rect">
                      <a:avLst/>
                    </a:prstGeom>
                  </pic:spPr>
                </pic:pic>
              </a:graphicData>
            </a:graphic>
            <wp14:sizeRelH relativeFrom="margin">
              <wp14:pctWidth>0</wp14:pctWidth>
            </wp14:sizeRelH>
          </wp:anchor>
        </w:drawing>
      </w:r>
    </w:p>
    <w:p w14:paraId="7896C2B5" w14:textId="4A686D66" w:rsidR="003B3DC3" w:rsidRDefault="003B3DC3" w:rsidP="003B3DC3">
      <w:pPr>
        <w:rPr>
          <w:rFonts w:ascii="Times New Roman"/>
          <w:sz w:val="20"/>
        </w:rPr>
      </w:pPr>
    </w:p>
    <w:p w14:paraId="249B78E9" w14:textId="61BDA484" w:rsidR="003B3DC3" w:rsidRDefault="003B3DC3" w:rsidP="003B3DC3">
      <w:pPr>
        <w:rPr>
          <w:rFonts w:ascii="Times New Roman"/>
          <w:sz w:val="20"/>
        </w:rPr>
      </w:pPr>
    </w:p>
    <w:p w14:paraId="1EAB44B3" w14:textId="27405E4E" w:rsidR="003B3DC3" w:rsidRDefault="003B3DC3" w:rsidP="003B3DC3">
      <w:pPr>
        <w:rPr>
          <w:rFonts w:ascii="Times New Roman"/>
          <w:sz w:val="20"/>
        </w:rPr>
      </w:pPr>
    </w:p>
    <w:p w14:paraId="23FA4188" w14:textId="77777777" w:rsidR="003B3DC3" w:rsidRDefault="003B3DC3" w:rsidP="003B3DC3">
      <w:pPr>
        <w:rPr>
          <w:rFonts w:ascii="Times New Roman"/>
          <w:sz w:val="20"/>
        </w:rPr>
      </w:pPr>
    </w:p>
    <w:p w14:paraId="77741161" w14:textId="77777777" w:rsidR="003B3DC3" w:rsidRDefault="003B3DC3" w:rsidP="003B3DC3">
      <w:pPr>
        <w:rPr>
          <w:rFonts w:ascii="Times New Roman"/>
          <w:sz w:val="20"/>
        </w:rPr>
      </w:pPr>
    </w:p>
    <w:p w14:paraId="7C0BF2A7" w14:textId="77777777" w:rsidR="003B3DC3" w:rsidRDefault="003B3DC3" w:rsidP="003B3DC3">
      <w:pPr>
        <w:rPr>
          <w:rFonts w:ascii="Times New Roman"/>
          <w:sz w:val="20"/>
        </w:rPr>
      </w:pPr>
    </w:p>
    <w:p w14:paraId="621B6AB0" w14:textId="77777777" w:rsidR="003B3DC3" w:rsidRDefault="003B3DC3" w:rsidP="003B3DC3">
      <w:pPr>
        <w:rPr>
          <w:rFonts w:ascii="Times New Roman"/>
          <w:sz w:val="20"/>
        </w:rPr>
      </w:pPr>
    </w:p>
    <w:p w14:paraId="284374F7" w14:textId="77777777" w:rsidR="003B3DC3" w:rsidRDefault="003B3DC3" w:rsidP="003B3DC3">
      <w:pPr>
        <w:rPr>
          <w:rFonts w:ascii="Times New Roman"/>
          <w:sz w:val="20"/>
        </w:rPr>
      </w:pPr>
    </w:p>
    <w:p w14:paraId="534A0D87" w14:textId="77777777" w:rsidR="003B3DC3" w:rsidRDefault="003B3DC3" w:rsidP="003B3DC3">
      <w:pPr>
        <w:rPr>
          <w:rFonts w:ascii="Times New Roman"/>
          <w:sz w:val="20"/>
        </w:rPr>
      </w:pPr>
    </w:p>
    <w:p w14:paraId="24D69288" w14:textId="77777777" w:rsidR="003B3DC3" w:rsidRDefault="003B3DC3" w:rsidP="003B3DC3">
      <w:pPr>
        <w:rPr>
          <w:rFonts w:ascii="Times New Roman"/>
          <w:sz w:val="20"/>
        </w:rPr>
      </w:pPr>
    </w:p>
    <w:p w14:paraId="265EB3E4" w14:textId="77777777" w:rsidR="003B3DC3" w:rsidRDefault="003B3DC3" w:rsidP="003B3DC3">
      <w:pPr>
        <w:rPr>
          <w:rFonts w:ascii="Times New Roman"/>
          <w:sz w:val="20"/>
        </w:rPr>
      </w:pPr>
    </w:p>
    <w:p w14:paraId="0C6E7B24" w14:textId="77777777" w:rsidR="003B3DC3" w:rsidRDefault="003B3DC3" w:rsidP="003B3DC3">
      <w:pPr>
        <w:jc w:val="center"/>
        <w:rPr>
          <w:rFonts w:ascii="Times New Roman"/>
          <w:sz w:val="20"/>
        </w:rPr>
      </w:pPr>
    </w:p>
    <w:p w14:paraId="7E4B6911" w14:textId="39FA649C" w:rsidR="003B3DC3" w:rsidRDefault="005E4A38" w:rsidP="003B3DC3">
      <w:pPr>
        <w:jc w:val="center"/>
        <w:rPr>
          <w:rFonts w:ascii="Raleway" w:hAnsi="Raleway"/>
          <w:b/>
          <w:bCs/>
          <w:noProof/>
          <w:color w:val="030D3D"/>
          <w:sz w:val="32"/>
          <w:szCs w:val="32"/>
        </w:rPr>
      </w:pPr>
      <w:r w:rsidRPr="005E4A38">
        <w:rPr>
          <w:rFonts w:ascii="Raleway" w:hAnsi="Raleway"/>
          <w:b/>
          <w:bCs/>
          <w:noProof/>
          <w:color w:val="030D3D"/>
          <w:sz w:val="32"/>
          <w:szCs w:val="32"/>
        </w:rPr>
        <w:t>Deontologische code van de erkende bemiddelaars</w:t>
      </w:r>
    </w:p>
    <w:p w14:paraId="499543AD" w14:textId="77777777" w:rsidR="003B3DC3" w:rsidRDefault="003B3DC3" w:rsidP="003B3DC3">
      <w:pPr>
        <w:jc w:val="center"/>
        <w:rPr>
          <w:rFonts w:ascii="Raleway" w:hAnsi="Raleway"/>
          <w:b/>
          <w:bCs/>
          <w:noProof/>
          <w:color w:val="030D3D"/>
          <w:sz w:val="32"/>
          <w:szCs w:val="32"/>
        </w:rPr>
      </w:pPr>
    </w:p>
    <w:p w14:paraId="6ECD0E9C" w14:textId="36456DCD" w:rsidR="003B3DC3" w:rsidRDefault="003B3DC3" w:rsidP="003B3DC3">
      <w:pPr>
        <w:jc w:val="center"/>
        <w:rPr>
          <w:rFonts w:ascii="Raleway" w:hAnsi="Raleway"/>
          <w:b/>
          <w:bCs/>
          <w:noProof/>
          <w:color w:val="030D3D"/>
          <w:sz w:val="96"/>
          <w:szCs w:val="96"/>
        </w:rPr>
      </w:pPr>
      <w:r>
        <w:rPr>
          <w:rFonts w:ascii="Raleway" w:hAnsi="Raleway"/>
          <w:b/>
          <w:bCs/>
          <w:noProof/>
          <w:color w:val="030D3D"/>
          <w:sz w:val="96"/>
          <w:szCs w:val="96"/>
        </w:rPr>
        <w:t xml:space="preserve"> </w:t>
      </w:r>
      <w:r>
        <w:rPr>
          <w:b/>
          <w:bCs/>
          <w:noProof/>
        </w:rPr>
        <w:drawing>
          <wp:inline distT="0" distB="0" distL="0" distR="0" wp14:anchorId="1AFE429B" wp14:editId="274DE8C3">
            <wp:extent cx="2103120" cy="2316873"/>
            <wp:effectExtent l="0" t="0" r="0" b="0"/>
            <wp:docPr id="1281797922" name="Afbeelding 1" descr="Afbeelding met maan, astronom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265940" name="Afbeelding 1" descr="Afbeelding met maan, astronomie&#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2294" cy="2337996"/>
                    </a:xfrm>
                    <a:prstGeom prst="rect">
                      <a:avLst/>
                    </a:prstGeom>
                  </pic:spPr>
                </pic:pic>
              </a:graphicData>
            </a:graphic>
          </wp:inline>
        </w:drawing>
      </w:r>
    </w:p>
    <w:p w14:paraId="2D66D056" w14:textId="77777777" w:rsidR="003B3DC3" w:rsidRPr="00D33639" w:rsidRDefault="003B3DC3" w:rsidP="003B3DC3">
      <w:pPr>
        <w:jc w:val="center"/>
        <w:rPr>
          <w:rFonts w:ascii="Montserrat Medium" w:hAnsi="Montserrat Medium"/>
          <w:b/>
          <w:bCs/>
          <w:noProof/>
          <w:sz w:val="72"/>
          <w:szCs w:val="72"/>
        </w:rPr>
      </w:pPr>
    </w:p>
    <w:p w14:paraId="3A6E2619" w14:textId="5B0CCA68" w:rsidR="003B3DC3" w:rsidRDefault="005E4A38" w:rsidP="003B3DC3">
      <w:pPr>
        <w:jc w:val="center"/>
        <w:rPr>
          <w:rFonts w:ascii="Raleway" w:hAnsi="Raleway"/>
          <w:b/>
          <w:bCs/>
          <w:noProof/>
          <w:color w:val="030D3D"/>
          <w:sz w:val="32"/>
          <w:szCs w:val="32"/>
        </w:rPr>
      </w:pPr>
      <w:r w:rsidRPr="005E4A38">
        <w:rPr>
          <w:rFonts w:ascii="Raleway" w:hAnsi="Raleway"/>
          <w:b/>
          <w:bCs/>
          <w:noProof/>
          <w:color w:val="030D3D"/>
          <w:sz w:val="32"/>
          <w:szCs w:val="32"/>
        </w:rPr>
        <w:t>Code de déontologie des médiateurs agréés</w:t>
      </w:r>
    </w:p>
    <w:p w14:paraId="77B7820F" w14:textId="77777777" w:rsidR="00C97B3A" w:rsidRDefault="00C97B3A" w:rsidP="003B3DC3">
      <w:pPr>
        <w:jc w:val="center"/>
        <w:rPr>
          <w:rFonts w:ascii="Raleway" w:hAnsi="Raleway"/>
          <w:b/>
          <w:bCs/>
          <w:noProof/>
          <w:color w:val="030D3D"/>
          <w:sz w:val="32"/>
          <w:szCs w:val="32"/>
        </w:rPr>
      </w:pPr>
    </w:p>
    <w:p w14:paraId="2B2A0CA4" w14:textId="77777777" w:rsidR="00C97B3A" w:rsidRDefault="00C97B3A" w:rsidP="003B3DC3">
      <w:pPr>
        <w:jc w:val="center"/>
        <w:rPr>
          <w:rFonts w:ascii="Raleway" w:hAnsi="Raleway"/>
          <w:b/>
          <w:bCs/>
          <w:noProof/>
          <w:color w:val="030D3D"/>
          <w:sz w:val="32"/>
          <w:szCs w:val="32"/>
        </w:rPr>
      </w:pPr>
    </w:p>
    <w:p w14:paraId="66085EF8" w14:textId="77777777" w:rsidR="00C97B3A" w:rsidRPr="00C97B3A" w:rsidRDefault="00C97B3A" w:rsidP="003B3DC3">
      <w:pPr>
        <w:jc w:val="center"/>
        <w:rPr>
          <w:rFonts w:ascii="Raleway" w:hAnsi="Raleway"/>
          <w:b/>
          <w:bCs/>
          <w:noProof/>
          <w:color w:val="030D3D"/>
        </w:rPr>
      </w:pPr>
    </w:p>
    <w:p w14:paraId="529C9ED8" w14:textId="4BCA1B0C" w:rsidR="00C97B3A" w:rsidRPr="00C97B3A" w:rsidRDefault="00C97B3A" w:rsidP="003B3DC3">
      <w:pPr>
        <w:jc w:val="center"/>
        <w:rPr>
          <w:rFonts w:ascii="Raleway" w:hAnsi="Raleway"/>
          <w:b/>
          <w:bCs/>
          <w:noProof/>
          <w:color w:val="030D3D"/>
        </w:rPr>
      </w:pPr>
      <w:r w:rsidRPr="00C97B3A">
        <w:rPr>
          <w:rFonts w:ascii="Raleway" w:hAnsi="Raleway"/>
          <w:b/>
          <w:bCs/>
          <w:noProof/>
          <w:color w:val="030D3D"/>
        </w:rPr>
        <w:t>Versie – version 2025</w:t>
      </w:r>
    </w:p>
    <w:p w14:paraId="1CA37D7F" w14:textId="77777777" w:rsidR="003B3DC3" w:rsidRDefault="003B3DC3" w:rsidP="003B3DC3">
      <w:pPr>
        <w:jc w:val="center"/>
        <w:rPr>
          <w:rFonts w:ascii="Raleway" w:hAnsi="Raleway"/>
          <w:b/>
          <w:bCs/>
          <w:noProof/>
          <w:color w:val="030D3D"/>
          <w:sz w:val="20"/>
          <w:szCs w:val="20"/>
        </w:rPr>
      </w:pPr>
    </w:p>
    <w:p w14:paraId="2240BC9A" w14:textId="77777777" w:rsidR="003B3DC3" w:rsidRDefault="003B3DC3" w:rsidP="003B3DC3">
      <w:pPr>
        <w:jc w:val="center"/>
        <w:rPr>
          <w:rFonts w:ascii="Raleway" w:hAnsi="Raleway"/>
          <w:b/>
          <w:bCs/>
          <w:noProof/>
          <w:color w:val="030D3D"/>
          <w:sz w:val="20"/>
          <w:szCs w:val="20"/>
        </w:rPr>
      </w:pPr>
    </w:p>
    <w:p w14:paraId="56106509" w14:textId="77777777" w:rsidR="003B3DC3" w:rsidRDefault="003B3DC3" w:rsidP="003B3DC3">
      <w:pPr>
        <w:jc w:val="center"/>
        <w:rPr>
          <w:rFonts w:ascii="Raleway" w:hAnsi="Raleway"/>
          <w:b/>
          <w:bCs/>
          <w:noProof/>
          <w:color w:val="030D3D"/>
          <w:sz w:val="20"/>
          <w:szCs w:val="20"/>
        </w:rPr>
      </w:pPr>
    </w:p>
    <w:p w14:paraId="13EE0FD4" w14:textId="77777777" w:rsidR="003B3DC3" w:rsidRDefault="003B3DC3" w:rsidP="003B3DC3">
      <w:pPr>
        <w:jc w:val="center"/>
        <w:rPr>
          <w:rFonts w:ascii="Raleway" w:hAnsi="Raleway"/>
          <w:b/>
          <w:bCs/>
          <w:noProof/>
          <w:color w:val="030D3D"/>
          <w:sz w:val="20"/>
          <w:szCs w:val="20"/>
        </w:rPr>
      </w:pPr>
    </w:p>
    <w:p w14:paraId="2DF6FCB8" w14:textId="77777777" w:rsidR="003B3DC3" w:rsidRDefault="003B3DC3" w:rsidP="003B3DC3">
      <w:pPr>
        <w:jc w:val="center"/>
        <w:rPr>
          <w:rFonts w:ascii="Raleway" w:hAnsi="Raleway"/>
          <w:b/>
          <w:bCs/>
          <w:noProof/>
          <w:color w:val="030D3D"/>
          <w:sz w:val="20"/>
          <w:szCs w:val="20"/>
        </w:rPr>
      </w:pPr>
    </w:p>
    <w:p w14:paraId="6B7FE720" w14:textId="77777777" w:rsidR="003B3DC3" w:rsidRDefault="003B3DC3" w:rsidP="003B3DC3">
      <w:pPr>
        <w:jc w:val="center"/>
        <w:rPr>
          <w:rFonts w:ascii="Raleway" w:hAnsi="Raleway"/>
          <w:b/>
          <w:bCs/>
          <w:noProof/>
          <w:color w:val="030D3D"/>
          <w:sz w:val="20"/>
          <w:szCs w:val="20"/>
        </w:rPr>
      </w:pPr>
    </w:p>
    <w:p w14:paraId="3E336903" w14:textId="77777777" w:rsidR="003B3DC3" w:rsidRDefault="003B3DC3" w:rsidP="003B3DC3">
      <w:pPr>
        <w:jc w:val="center"/>
        <w:rPr>
          <w:rFonts w:ascii="Raleway" w:hAnsi="Raleway"/>
          <w:b/>
          <w:bCs/>
          <w:noProof/>
          <w:color w:val="030D3D"/>
          <w:sz w:val="20"/>
          <w:szCs w:val="20"/>
        </w:rPr>
      </w:pPr>
    </w:p>
    <w:p w14:paraId="07B445B8" w14:textId="77777777" w:rsidR="003B3DC3" w:rsidRDefault="003B3DC3" w:rsidP="003B3DC3">
      <w:pPr>
        <w:jc w:val="center"/>
        <w:rPr>
          <w:rFonts w:ascii="Raleway" w:hAnsi="Raleway"/>
          <w:b/>
          <w:bCs/>
          <w:noProof/>
          <w:color w:val="030D3D"/>
          <w:sz w:val="20"/>
          <w:szCs w:val="20"/>
        </w:rPr>
      </w:pPr>
    </w:p>
    <w:p w14:paraId="100A2871" w14:textId="77777777" w:rsidR="003B3DC3" w:rsidRDefault="003B3DC3" w:rsidP="003B3DC3">
      <w:pPr>
        <w:jc w:val="center"/>
        <w:rPr>
          <w:rFonts w:ascii="Raleway" w:hAnsi="Raleway"/>
          <w:b/>
          <w:bCs/>
          <w:noProof/>
          <w:color w:val="030D3D"/>
          <w:sz w:val="20"/>
          <w:szCs w:val="20"/>
        </w:rPr>
      </w:pPr>
    </w:p>
    <w:p w14:paraId="49FC7404" w14:textId="77777777" w:rsidR="003B3DC3" w:rsidRDefault="003B3DC3" w:rsidP="003B3DC3">
      <w:pPr>
        <w:jc w:val="center"/>
        <w:rPr>
          <w:rFonts w:ascii="Raleway" w:hAnsi="Raleway"/>
          <w:b/>
          <w:bCs/>
          <w:noProof/>
          <w:color w:val="030D3D"/>
          <w:sz w:val="20"/>
          <w:szCs w:val="20"/>
        </w:rPr>
      </w:pPr>
    </w:p>
    <w:p w14:paraId="67D96B82" w14:textId="14BDEDF2" w:rsidR="003B3DC3" w:rsidRPr="003B3DC3" w:rsidRDefault="003B3DC3" w:rsidP="003B3DC3">
      <w:pPr>
        <w:jc w:val="center"/>
        <w:rPr>
          <w:rFonts w:ascii="Raleway" w:hAnsi="Raleway"/>
          <w:b/>
          <w:bCs/>
          <w:noProof/>
          <w:color w:val="030D3D"/>
          <w:sz w:val="20"/>
          <w:szCs w:val="20"/>
        </w:rPr>
      </w:pPr>
    </w:p>
    <w:p w14:paraId="516F88C1" w14:textId="77777777" w:rsidR="005E4A38" w:rsidRDefault="003B3DC3" w:rsidP="003B3DC3">
      <w:pPr>
        <w:rPr>
          <w:rFonts w:ascii="Times New Roman"/>
          <w:sz w:val="20"/>
        </w:rPr>
      </w:pPr>
      <w:r>
        <w:rPr>
          <w:rFonts w:ascii="Times New Roman"/>
          <w:sz w:val="20"/>
        </w:rPr>
        <w:br w:type="page"/>
      </w:r>
    </w:p>
    <w:tbl>
      <w:tblPr>
        <w:tblStyle w:val="Tabelraster"/>
        <w:tblW w:w="0" w:type="auto"/>
        <w:tblLook w:val="04A0" w:firstRow="1" w:lastRow="0" w:firstColumn="1" w:lastColumn="0" w:noHBand="0" w:noVBand="1"/>
      </w:tblPr>
      <w:tblGrid>
        <w:gridCol w:w="4508"/>
        <w:gridCol w:w="4508"/>
      </w:tblGrid>
      <w:tr w:rsidR="005E4A38" w:rsidRPr="0009699A" w14:paraId="44DC6CF6" w14:textId="77777777" w:rsidTr="005E283A">
        <w:tc>
          <w:tcPr>
            <w:tcW w:w="4508" w:type="dxa"/>
          </w:tcPr>
          <w:p w14:paraId="3EDE3EBD" w14:textId="77777777" w:rsidR="005E4A38" w:rsidRPr="005E4A38" w:rsidRDefault="005E4A38" w:rsidP="005E283A">
            <w:pPr>
              <w:jc w:val="both"/>
              <w:rPr>
                <w:rFonts w:ascii="Montserrat" w:hAnsi="Montserrat" w:cstheme="minorHAnsi"/>
                <w:b/>
                <w:bCs/>
              </w:rPr>
            </w:pPr>
            <w:proofErr w:type="spellStart"/>
            <w:r w:rsidRPr="005E4A38">
              <w:rPr>
                <w:rFonts w:ascii="Montserrat" w:hAnsi="Montserrat" w:cstheme="minorHAnsi"/>
                <w:b/>
                <w:bCs/>
              </w:rPr>
              <w:lastRenderedPageBreak/>
              <w:t>Toepassingsveld</w:t>
            </w:r>
            <w:proofErr w:type="spellEnd"/>
          </w:p>
        </w:tc>
        <w:tc>
          <w:tcPr>
            <w:tcW w:w="4508" w:type="dxa"/>
          </w:tcPr>
          <w:p w14:paraId="6F199E57" w14:textId="77777777" w:rsidR="005E4A38" w:rsidRPr="005E4A38" w:rsidRDefault="005E4A38" w:rsidP="005E283A">
            <w:pPr>
              <w:jc w:val="both"/>
              <w:rPr>
                <w:rFonts w:ascii="Montserrat" w:hAnsi="Montserrat" w:cstheme="minorHAnsi"/>
                <w:b/>
                <w:bCs/>
                <w:lang w:val="fr-BE"/>
              </w:rPr>
            </w:pPr>
            <w:r w:rsidRPr="005E4A38">
              <w:rPr>
                <w:rFonts w:ascii="Montserrat" w:hAnsi="Montserrat" w:cstheme="minorHAnsi"/>
                <w:b/>
                <w:bCs/>
                <w:lang w:val="fr-BE"/>
              </w:rPr>
              <w:t>Champ d’application</w:t>
            </w:r>
          </w:p>
        </w:tc>
      </w:tr>
      <w:tr w:rsidR="005E4A38" w:rsidRPr="0069378B" w14:paraId="236B4692" w14:textId="77777777" w:rsidTr="005E283A">
        <w:tc>
          <w:tcPr>
            <w:tcW w:w="4508" w:type="dxa"/>
          </w:tcPr>
          <w:p w14:paraId="574CEEDC" w14:textId="77777777" w:rsidR="005E4A38" w:rsidRPr="005E4A38" w:rsidRDefault="005E4A38" w:rsidP="005E283A">
            <w:pPr>
              <w:jc w:val="both"/>
              <w:rPr>
                <w:rFonts w:ascii="Montserrat" w:hAnsi="Montserrat"/>
                <w:lang w:val="nl-BE"/>
              </w:rPr>
            </w:pPr>
            <w:r w:rsidRPr="005E4A38">
              <w:rPr>
                <w:rFonts w:ascii="Montserrat" w:hAnsi="Montserrat"/>
                <w:b/>
                <w:bCs/>
                <w:lang w:val="nl-BE"/>
              </w:rPr>
              <w:t>Artikel 1.</w:t>
            </w:r>
            <w:r w:rsidRPr="005E4A38">
              <w:rPr>
                <w:rFonts w:ascii="Montserrat" w:hAnsi="Montserrat"/>
                <w:lang w:val="nl-BE"/>
              </w:rPr>
              <w:t xml:space="preserve"> Deze deontologische code is van toepassing op eenieder die de titel van erkend bemiddelaar draagt in de zin van artikel 1726 van het Gerechtelijk Wetboek.</w:t>
            </w:r>
          </w:p>
          <w:p w14:paraId="3D74516D" w14:textId="77777777" w:rsidR="005E4A38" w:rsidRPr="005E4A38" w:rsidRDefault="005E4A38" w:rsidP="005E283A">
            <w:pPr>
              <w:jc w:val="both"/>
              <w:rPr>
                <w:rFonts w:ascii="Montserrat" w:hAnsi="Montserrat" w:cstheme="minorHAnsi"/>
                <w:lang w:val="nl-BE"/>
              </w:rPr>
            </w:pPr>
          </w:p>
          <w:p w14:paraId="3264A4D4" w14:textId="77777777" w:rsidR="005E4A38" w:rsidRPr="005E4A38" w:rsidRDefault="005E4A38" w:rsidP="005E283A">
            <w:pPr>
              <w:jc w:val="both"/>
              <w:rPr>
                <w:rFonts w:ascii="Montserrat" w:hAnsi="Montserrat"/>
                <w:lang w:val="nl-BE"/>
              </w:rPr>
            </w:pPr>
            <w:r w:rsidRPr="00D71BE0">
              <w:rPr>
                <w:rStyle w:val="Hyperlink"/>
                <w:rFonts w:ascii="Montserrat" w:hAnsi="Montserrat"/>
                <w:b/>
                <w:bCs/>
                <w:color w:val="auto"/>
                <w:u w:val="none"/>
                <w:lang w:val="nl-BE"/>
              </w:rPr>
              <w:t>Art.</w:t>
            </w:r>
            <w:r w:rsidRPr="00D71BE0">
              <w:rPr>
                <w:rFonts w:ascii="Montserrat" w:hAnsi="Montserrat"/>
                <w:b/>
                <w:bCs/>
                <w:lang w:val="nl-BE"/>
              </w:rPr>
              <w:t xml:space="preserve"> </w:t>
            </w:r>
            <w:r w:rsidRPr="00D71BE0">
              <w:rPr>
                <w:rStyle w:val="Hyperlink"/>
                <w:rFonts w:ascii="Montserrat" w:hAnsi="Montserrat"/>
                <w:b/>
                <w:bCs/>
                <w:color w:val="auto"/>
                <w:u w:val="none"/>
                <w:lang w:val="nl-BE"/>
              </w:rPr>
              <w:t>2</w:t>
            </w:r>
            <w:r w:rsidRPr="00D71BE0">
              <w:rPr>
                <w:rFonts w:ascii="Montserrat" w:hAnsi="Montserrat"/>
                <w:b/>
                <w:bCs/>
                <w:lang w:val="nl-BE"/>
              </w:rPr>
              <w:t>.</w:t>
            </w:r>
            <w:r w:rsidRPr="00D71BE0">
              <w:rPr>
                <w:rFonts w:ascii="Montserrat" w:hAnsi="Montserrat"/>
                <w:lang w:val="nl-BE"/>
              </w:rPr>
              <w:t xml:space="preserve"> </w:t>
            </w:r>
            <w:r w:rsidRPr="005E4A38">
              <w:rPr>
                <w:rFonts w:ascii="Montserrat" w:hAnsi="Montserrat"/>
                <w:lang w:val="nl-BE"/>
              </w:rPr>
              <w:t>De bepalingen van deze code hebben tot doel het publiek te beschermen en de kwaliteit van de diensten, gepresteerd door de houders van de titel van erkend bemiddelaar te waarborgen.</w:t>
            </w:r>
          </w:p>
          <w:p w14:paraId="5A1437E0" w14:textId="77777777" w:rsidR="005E4A38" w:rsidRPr="005E4A38" w:rsidRDefault="005E4A38" w:rsidP="005E283A">
            <w:pPr>
              <w:jc w:val="both"/>
              <w:rPr>
                <w:rFonts w:ascii="Montserrat" w:hAnsi="Montserrat" w:cstheme="minorHAnsi"/>
                <w:lang w:val="nl-BE"/>
              </w:rPr>
            </w:pPr>
          </w:p>
          <w:p w14:paraId="54B06491" w14:textId="77777777" w:rsidR="005E4A38" w:rsidRPr="005E4A38" w:rsidRDefault="005E4A38" w:rsidP="005E283A">
            <w:pPr>
              <w:jc w:val="both"/>
              <w:rPr>
                <w:rFonts w:ascii="Montserrat" w:hAnsi="Montserrat" w:cstheme="minorHAnsi"/>
                <w:lang w:val="nl-BE"/>
              </w:rPr>
            </w:pPr>
            <w:r w:rsidRPr="005E4A38">
              <w:rPr>
                <w:rFonts w:ascii="Montserrat" w:hAnsi="Montserrat" w:cstheme="minorHAnsi"/>
                <w:lang w:val="nl-BE"/>
              </w:rPr>
              <w:t>In het kader van zijn professionele activiteit, mag de erkend bemiddelaar geen daden stellen die de waardigheid en de integriteit van het beroep in het gedrang kunnen brengen. De code strekt er niet toe handelingen te bestraffen die geen verband houden met de professionele activiteit van de bemiddelaar of die zonder gevolgen zijn ten aanzien van die activiteit.</w:t>
            </w:r>
          </w:p>
          <w:p w14:paraId="0E0EE080" w14:textId="77777777" w:rsidR="005E4A38" w:rsidRPr="005E4A38" w:rsidRDefault="005E4A38" w:rsidP="005E283A">
            <w:pPr>
              <w:jc w:val="both"/>
              <w:rPr>
                <w:rFonts w:ascii="Montserrat" w:hAnsi="Montserrat" w:cstheme="minorHAnsi"/>
                <w:lang w:val="nl-BE"/>
              </w:rPr>
            </w:pPr>
          </w:p>
          <w:p w14:paraId="6BC74F76" w14:textId="77777777" w:rsidR="005E4A38" w:rsidRPr="005E4A38" w:rsidRDefault="005E4A38" w:rsidP="005E283A">
            <w:pPr>
              <w:jc w:val="both"/>
              <w:rPr>
                <w:rFonts w:ascii="Montserrat" w:hAnsi="Montserrat" w:cstheme="minorHAnsi"/>
                <w:lang w:val="nl-BE"/>
              </w:rPr>
            </w:pPr>
            <w:r w:rsidRPr="005E4A38">
              <w:rPr>
                <w:rFonts w:ascii="Montserrat" w:hAnsi="Montserrat" w:cstheme="minorHAnsi"/>
                <w:lang w:val="nl-BE"/>
              </w:rPr>
              <w:t>Er kan van de bepalingen van deze code niet afgeweken worden.</w:t>
            </w:r>
          </w:p>
        </w:tc>
        <w:tc>
          <w:tcPr>
            <w:tcW w:w="4508" w:type="dxa"/>
          </w:tcPr>
          <w:p w14:paraId="58404E36" w14:textId="77777777" w:rsidR="005E4A38" w:rsidRPr="005E4A38" w:rsidRDefault="005E4A38" w:rsidP="005E283A">
            <w:pPr>
              <w:jc w:val="both"/>
              <w:rPr>
                <w:rFonts w:ascii="Montserrat" w:hAnsi="Montserrat" w:cstheme="minorHAnsi"/>
                <w:lang w:val="fr-BE"/>
              </w:rPr>
            </w:pPr>
            <w:r w:rsidRPr="005E4A38">
              <w:rPr>
                <w:rFonts w:ascii="Montserrat" w:hAnsi="Montserrat" w:cstheme="minorHAnsi"/>
                <w:b/>
                <w:bCs/>
                <w:lang w:val="fr-BE"/>
              </w:rPr>
              <w:t xml:space="preserve">Article 1er. </w:t>
            </w:r>
            <w:r w:rsidRPr="005E4A38">
              <w:rPr>
                <w:rFonts w:ascii="Montserrat" w:hAnsi="Montserrat" w:cstheme="minorHAnsi"/>
                <w:lang w:val="fr-BE"/>
              </w:rPr>
              <w:t>Le présent code de déontologie s'applique à toute personne portant le titre de médiateur agréé au sens de l’article 1726 du Code judiciaire.</w:t>
            </w:r>
          </w:p>
          <w:p w14:paraId="360560A2" w14:textId="77777777" w:rsidR="005E4A38" w:rsidRPr="005E4A38" w:rsidRDefault="005E4A38" w:rsidP="005E283A">
            <w:pPr>
              <w:jc w:val="both"/>
              <w:rPr>
                <w:rFonts w:ascii="Montserrat" w:hAnsi="Montserrat" w:cstheme="minorHAnsi"/>
                <w:lang w:val="fr-BE"/>
              </w:rPr>
            </w:pPr>
            <w:r w:rsidRPr="005E4A38">
              <w:rPr>
                <w:rFonts w:ascii="Montserrat" w:hAnsi="Montserrat" w:cstheme="minorHAnsi"/>
                <w:lang w:val="fr-BE"/>
              </w:rPr>
              <w:br/>
              <w:t xml:space="preserve"> </w:t>
            </w:r>
            <w:r w:rsidRPr="005E4A38">
              <w:rPr>
                <w:rFonts w:ascii="Montserrat" w:hAnsi="Montserrat" w:cstheme="minorHAnsi"/>
                <w:b/>
                <w:bCs/>
                <w:lang w:val="fr-BE"/>
              </w:rPr>
              <w:t>Art. 2.</w:t>
            </w:r>
            <w:r w:rsidRPr="005E4A38">
              <w:rPr>
                <w:rFonts w:ascii="Montserrat" w:hAnsi="Montserrat" w:cstheme="minorHAnsi"/>
                <w:lang w:val="fr-BE"/>
              </w:rPr>
              <w:t xml:space="preserve"> Les dispositions contenues dans le présent code ont pour objectif d'assurer la protection du public et de garantir la qualité des services fournis par les porteurs du titre de médiateur agréé. </w:t>
            </w:r>
          </w:p>
          <w:p w14:paraId="0758F9BA" w14:textId="77777777" w:rsidR="005E4A38" w:rsidRPr="005E4A38" w:rsidRDefault="005E4A38" w:rsidP="005E283A">
            <w:pPr>
              <w:jc w:val="both"/>
              <w:rPr>
                <w:rFonts w:ascii="Montserrat" w:hAnsi="Montserrat" w:cstheme="minorHAnsi"/>
                <w:lang w:val="fr-BE"/>
              </w:rPr>
            </w:pPr>
          </w:p>
          <w:p w14:paraId="7B7103FF" w14:textId="77777777" w:rsidR="005E4A38" w:rsidRPr="005E4A38" w:rsidRDefault="005E4A38" w:rsidP="005E283A">
            <w:pPr>
              <w:jc w:val="both"/>
              <w:rPr>
                <w:rFonts w:ascii="Montserrat" w:hAnsi="Montserrat"/>
                <w:lang w:val="fr-BE"/>
              </w:rPr>
            </w:pPr>
            <w:r w:rsidRPr="005E4A38">
              <w:rPr>
                <w:rFonts w:ascii="Montserrat" w:hAnsi="Montserrat"/>
                <w:lang w:val="fr-BE"/>
              </w:rPr>
              <w:t xml:space="preserve">Dans le cadre de son activité professionnelle, le médiateur agréé ne peut poser aucun acte qui puisse mettre en péril la dignité ou l'intégrité de la profession. Le code ne tend pas à sanctionner des faits qui ne concernent pas l’activité professionnelle du médiateur ou ne peuvent avoir de répercussions sur celle-ci. </w:t>
            </w:r>
          </w:p>
          <w:p w14:paraId="39B34D04" w14:textId="77777777" w:rsidR="005E4A38" w:rsidRPr="005E4A38" w:rsidRDefault="005E4A38" w:rsidP="005E283A">
            <w:pPr>
              <w:jc w:val="both"/>
              <w:rPr>
                <w:rFonts w:ascii="Montserrat" w:hAnsi="Montserrat"/>
                <w:lang w:val="fr-BE"/>
              </w:rPr>
            </w:pPr>
          </w:p>
          <w:p w14:paraId="2E9E6434" w14:textId="77777777" w:rsidR="005E4A38" w:rsidRPr="005E4A38" w:rsidRDefault="005E4A38" w:rsidP="005E283A">
            <w:pPr>
              <w:jc w:val="both"/>
              <w:rPr>
                <w:rFonts w:ascii="Montserrat" w:hAnsi="Montserrat"/>
                <w:lang w:val="fr-BE"/>
              </w:rPr>
            </w:pPr>
          </w:p>
          <w:p w14:paraId="0D76D8E3" w14:textId="77777777" w:rsidR="005E4A38" w:rsidRPr="005E4A38" w:rsidRDefault="005E4A38" w:rsidP="005E283A">
            <w:pPr>
              <w:jc w:val="both"/>
              <w:rPr>
                <w:rFonts w:ascii="Montserrat" w:hAnsi="Montserrat"/>
                <w:lang w:val="fr-BE"/>
              </w:rPr>
            </w:pPr>
            <w:r w:rsidRPr="005E4A38">
              <w:rPr>
                <w:rFonts w:ascii="Montserrat" w:hAnsi="Montserrat"/>
                <w:lang w:val="fr-BE"/>
              </w:rPr>
              <w:t>Il ne peut être dérogé aux dispositions du présent code.</w:t>
            </w:r>
          </w:p>
        </w:tc>
      </w:tr>
      <w:tr w:rsidR="005E4A38" w:rsidRPr="0069378B" w14:paraId="7863108A" w14:textId="77777777" w:rsidTr="005E283A">
        <w:tc>
          <w:tcPr>
            <w:tcW w:w="4508" w:type="dxa"/>
          </w:tcPr>
          <w:p w14:paraId="657F1B2A" w14:textId="77777777" w:rsidR="005E4A38" w:rsidRPr="005E4A38" w:rsidRDefault="005E4A38" w:rsidP="005E283A">
            <w:pPr>
              <w:jc w:val="both"/>
              <w:rPr>
                <w:rFonts w:ascii="Montserrat" w:hAnsi="Montserrat" w:cstheme="minorHAnsi"/>
                <w:b/>
                <w:bCs/>
                <w:lang w:val="nl-BE"/>
              </w:rPr>
            </w:pPr>
            <w:r w:rsidRPr="005E4A38">
              <w:rPr>
                <w:rFonts w:ascii="Montserrat" w:hAnsi="Montserrat" w:cstheme="minorHAnsi"/>
                <w:b/>
                <w:bCs/>
                <w:lang w:val="nl-BE"/>
              </w:rPr>
              <w:t>Definities</w:t>
            </w:r>
          </w:p>
        </w:tc>
        <w:tc>
          <w:tcPr>
            <w:tcW w:w="4508" w:type="dxa"/>
          </w:tcPr>
          <w:p w14:paraId="58420913" w14:textId="77777777" w:rsidR="005E4A38" w:rsidRPr="005E4A38" w:rsidRDefault="005E4A38" w:rsidP="005E283A">
            <w:pPr>
              <w:jc w:val="both"/>
              <w:rPr>
                <w:rFonts w:ascii="Montserrat" w:hAnsi="Montserrat" w:cstheme="minorHAnsi"/>
                <w:b/>
                <w:bCs/>
                <w:lang w:val="fr-BE"/>
              </w:rPr>
            </w:pPr>
            <w:r w:rsidRPr="005E4A38">
              <w:rPr>
                <w:rFonts w:ascii="Montserrat" w:hAnsi="Montserrat" w:cstheme="minorHAnsi"/>
                <w:b/>
                <w:bCs/>
                <w:lang w:val="fr-BE"/>
              </w:rPr>
              <w:t>Définitions</w:t>
            </w:r>
          </w:p>
        </w:tc>
      </w:tr>
      <w:tr w:rsidR="005E4A38" w:rsidRPr="00F822FD" w14:paraId="59B8B972" w14:textId="77777777" w:rsidTr="005E283A">
        <w:tc>
          <w:tcPr>
            <w:tcW w:w="4508" w:type="dxa"/>
          </w:tcPr>
          <w:p w14:paraId="0B7E7AE4" w14:textId="77777777" w:rsidR="005E4A38" w:rsidRPr="005E4A38" w:rsidRDefault="005E4A38" w:rsidP="005E283A">
            <w:pPr>
              <w:jc w:val="both"/>
              <w:rPr>
                <w:rFonts w:ascii="Montserrat" w:hAnsi="Montserrat" w:cstheme="minorHAnsi"/>
                <w:lang w:val="nl-BE"/>
              </w:rPr>
            </w:pPr>
            <w:r w:rsidRPr="005E4A38">
              <w:rPr>
                <w:rFonts w:ascii="Montserrat" w:hAnsi="Montserrat" w:cstheme="minorHAnsi"/>
                <w:b/>
                <w:bCs/>
                <w:lang w:val="nl-BE"/>
              </w:rPr>
              <w:t>Art. 3.</w:t>
            </w:r>
            <w:r w:rsidRPr="005E4A38">
              <w:rPr>
                <w:rFonts w:ascii="Montserrat" w:hAnsi="Montserrat" w:cstheme="minorHAnsi"/>
                <w:lang w:val="nl-BE"/>
              </w:rPr>
              <w:t xml:space="preserve"> Voor de toepassing van deze</w:t>
            </w:r>
            <w:r w:rsidRPr="005E4A38">
              <w:rPr>
                <w:rFonts w:ascii="Montserrat" w:hAnsi="Montserrat" w:cstheme="minorHAnsi"/>
                <w:b/>
                <w:bCs/>
                <w:lang w:val="nl-BE"/>
              </w:rPr>
              <w:t xml:space="preserve"> </w:t>
            </w:r>
            <w:r w:rsidRPr="005E4A38">
              <w:rPr>
                <w:rFonts w:ascii="Montserrat" w:hAnsi="Montserrat" w:cstheme="minorHAnsi"/>
                <w:lang w:val="nl-BE"/>
              </w:rPr>
              <w:t>code wordt verstaan onder:</w:t>
            </w:r>
          </w:p>
          <w:p w14:paraId="0E3D40F1" w14:textId="77777777" w:rsidR="005E4A38" w:rsidRPr="005E4A38" w:rsidRDefault="005E4A38" w:rsidP="005E4A38">
            <w:pPr>
              <w:pStyle w:val="Lijstalinea"/>
              <w:numPr>
                <w:ilvl w:val="0"/>
                <w:numId w:val="21"/>
              </w:numPr>
              <w:ind w:left="0" w:firstLine="0"/>
              <w:contextualSpacing/>
              <w:jc w:val="both"/>
              <w:rPr>
                <w:rFonts w:ascii="Montserrat" w:eastAsiaTheme="minorEastAsia" w:hAnsi="Montserrat" w:cstheme="minorHAnsi"/>
                <w:lang w:val="nl-BE"/>
              </w:rPr>
            </w:pPr>
            <w:r w:rsidRPr="005E4A38">
              <w:rPr>
                <w:rFonts w:ascii="Montserrat" w:hAnsi="Montserrat" w:cstheme="minorHAnsi"/>
                <w:lang w:val="nl-BE"/>
              </w:rPr>
              <w:t>Bemiddeling: de bemiddeling in de zin van artikel 1723/1 van het Gerechtelijk Wetboek;</w:t>
            </w:r>
          </w:p>
          <w:p w14:paraId="5EF1154C" w14:textId="77777777" w:rsidR="005E4A38" w:rsidRPr="005E4A38" w:rsidRDefault="005E4A38" w:rsidP="005E4A38">
            <w:pPr>
              <w:pStyle w:val="Lijstalinea"/>
              <w:numPr>
                <w:ilvl w:val="0"/>
                <w:numId w:val="21"/>
              </w:numPr>
              <w:ind w:left="0" w:firstLine="0"/>
              <w:contextualSpacing/>
              <w:jc w:val="both"/>
              <w:rPr>
                <w:rFonts w:ascii="Montserrat" w:eastAsiaTheme="minorEastAsia" w:hAnsi="Montserrat"/>
                <w:lang w:val="nl-BE"/>
              </w:rPr>
            </w:pPr>
            <w:r w:rsidRPr="005E4A38">
              <w:rPr>
                <w:rFonts w:ascii="Montserrat" w:hAnsi="Montserrat"/>
                <w:lang w:val="nl-BE"/>
              </w:rPr>
              <w:t>Bemiddelaar: de erkend bemiddelaar zoals bedoeld in artikel 1726, § 1/1, van het Gerechtelijk Wetboek;</w:t>
            </w:r>
          </w:p>
          <w:p w14:paraId="61CAE3D7" w14:textId="77777777" w:rsidR="005E4A38" w:rsidRPr="005E4A38" w:rsidRDefault="005E4A38" w:rsidP="005E4A38">
            <w:pPr>
              <w:pStyle w:val="Lijstalinea"/>
              <w:numPr>
                <w:ilvl w:val="0"/>
                <w:numId w:val="21"/>
              </w:numPr>
              <w:ind w:left="0" w:firstLine="0"/>
              <w:contextualSpacing/>
              <w:jc w:val="both"/>
              <w:rPr>
                <w:rFonts w:ascii="Montserrat" w:eastAsiaTheme="minorEastAsia" w:hAnsi="Montserrat" w:cstheme="minorHAnsi"/>
                <w:lang w:val="nl-BE"/>
              </w:rPr>
            </w:pPr>
            <w:r w:rsidRPr="005E4A38">
              <w:rPr>
                <w:rFonts w:ascii="Montserrat" w:hAnsi="Montserrat" w:cstheme="minorHAnsi"/>
                <w:lang w:val="nl-BE"/>
              </w:rPr>
              <w:t>Instelling: een instelling die opleidingen in bemiddeling verschaft in de zin van artikel 1727, §2, 6°, van het Gerechtelijk Wetboek;</w:t>
            </w:r>
          </w:p>
          <w:p w14:paraId="3F93AA23" w14:textId="77777777" w:rsidR="005E4A38" w:rsidRPr="005E4A38" w:rsidRDefault="005E4A38" w:rsidP="005E4A38">
            <w:pPr>
              <w:pStyle w:val="Lijstalinea"/>
              <w:numPr>
                <w:ilvl w:val="0"/>
                <w:numId w:val="21"/>
              </w:numPr>
              <w:ind w:left="0" w:firstLine="0"/>
              <w:contextualSpacing/>
              <w:jc w:val="both"/>
              <w:rPr>
                <w:rFonts w:ascii="Montserrat" w:eastAsiaTheme="minorEastAsia" w:hAnsi="Montserrat" w:cstheme="minorHAnsi"/>
                <w:lang w:val="nl-BE"/>
              </w:rPr>
            </w:pPr>
            <w:r w:rsidRPr="005E4A38">
              <w:rPr>
                <w:rFonts w:ascii="Montserrat" w:hAnsi="Montserrat" w:cstheme="minorHAnsi"/>
                <w:lang w:val="nl-BE"/>
              </w:rPr>
              <w:t>Commissie: de commissie voor de tuchtregeling en klachtenbehandeling of haar college;</w:t>
            </w:r>
          </w:p>
          <w:p w14:paraId="1EF2E44C" w14:textId="77777777" w:rsidR="005E4A38" w:rsidRPr="005E4A38" w:rsidRDefault="005E4A38" w:rsidP="005E4A38">
            <w:pPr>
              <w:pStyle w:val="Lijstalinea"/>
              <w:numPr>
                <w:ilvl w:val="0"/>
                <w:numId w:val="21"/>
              </w:numPr>
              <w:ind w:left="0" w:firstLine="0"/>
              <w:contextualSpacing/>
              <w:jc w:val="both"/>
              <w:rPr>
                <w:rFonts w:ascii="Montserrat" w:eastAsiaTheme="minorEastAsia" w:hAnsi="Montserrat"/>
                <w:lang w:val="nl-BE"/>
              </w:rPr>
            </w:pPr>
            <w:r w:rsidRPr="005E4A38">
              <w:rPr>
                <w:rFonts w:ascii="Montserrat" w:hAnsi="Montserrat"/>
                <w:lang w:val="nl-BE"/>
              </w:rPr>
              <w:t xml:space="preserve">Adviseur : persoon die tijdens een bemiddeling </w:t>
            </w:r>
            <w:r w:rsidRPr="005E4A38">
              <w:rPr>
                <w:rFonts w:ascii="Montserrat" w:hAnsi="Montserrat"/>
                <w:color w:val="000000" w:themeColor="text1"/>
                <w:sz w:val="21"/>
                <w:szCs w:val="21"/>
                <w:lang w:val="nl-BE"/>
              </w:rPr>
              <w:t>een van de partijen bijstaat</w:t>
            </w:r>
            <w:r w:rsidRPr="005E4A38">
              <w:rPr>
                <w:rFonts w:ascii="Montserrat" w:hAnsi="Montserrat"/>
                <w:lang w:val="nl-BE"/>
              </w:rPr>
              <w:t>.</w:t>
            </w:r>
          </w:p>
          <w:p w14:paraId="672CFA71" w14:textId="77777777" w:rsidR="005E4A38" w:rsidRPr="005E4A38" w:rsidRDefault="005E4A38" w:rsidP="005E283A">
            <w:pPr>
              <w:jc w:val="both"/>
              <w:rPr>
                <w:rFonts w:ascii="Montserrat" w:hAnsi="Montserrat"/>
                <w:lang w:val="nl-BE"/>
              </w:rPr>
            </w:pPr>
          </w:p>
        </w:tc>
        <w:tc>
          <w:tcPr>
            <w:tcW w:w="4508" w:type="dxa"/>
          </w:tcPr>
          <w:p w14:paraId="4390C227" w14:textId="77777777" w:rsidR="005E4A38" w:rsidRPr="005E4A38" w:rsidRDefault="005E4A38" w:rsidP="005E283A">
            <w:pPr>
              <w:jc w:val="both"/>
              <w:rPr>
                <w:rFonts w:ascii="Montserrat" w:hAnsi="Montserrat" w:cstheme="minorHAnsi"/>
                <w:lang w:val="fr-BE"/>
              </w:rPr>
            </w:pPr>
            <w:r w:rsidRPr="005E4A38">
              <w:rPr>
                <w:rFonts w:ascii="Montserrat" w:hAnsi="Montserrat" w:cstheme="minorHAnsi"/>
                <w:b/>
                <w:bCs/>
                <w:lang w:val="fr-BE"/>
              </w:rPr>
              <w:t xml:space="preserve">Art. 3. </w:t>
            </w:r>
            <w:r w:rsidRPr="005E4A38">
              <w:rPr>
                <w:rFonts w:ascii="Montserrat" w:hAnsi="Montserrat" w:cstheme="minorHAnsi"/>
                <w:lang w:val="fr-BE"/>
              </w:rPr>
              <w:t xml:space="preserve">Pour l‘application du présent code, il faut comprendre sous : </w:t>
            </w:r>
          </w:p>
          <w:p w14:paraId="23752ABC" w14:textId="77777777" w:rsidR="005E4A38" w:rsidRPr="005E4A38" w:rsidRDefault="005E4A38" w:rsidP="005E4A38">
            <w:pPr>
              <w:pStyle w:val="Lijstalinea"/>
              <w:numPr>
                <w:ilvl w:val="0"/>
                <w:numId w:val="20"/>
              </w:numPr>
              <w:ind w:left="0" w:firstLine="0"/>
              <w:contextualSpacing/>
              <w:jc w:val="both"/>
              <w:rPr>
                <w:rFonts w:ascii="Montserrat" w:eastAsiaTheme="minorEastAsia" w:hAnsi="Montserrat"/>
                <w:b/>
                <w:bCs/>
                <w:lang w:val="fr-BE"/>
              </w:rPr>
            </w:pPr>
            <w:r w:rsidRPr="005E4A38">
              <w:rPr>
                <w:rFonts w:ascii="Montserrat" w:hAnsi="Montserrat"/>
                <w:lang w:val="fr-BE"/>
              </w:rPr>
              <w:t>Médiation</w:t>
            </w:r>
            <w:r w:rsidRPr="005E4A38">
              <w:rPr>
                <w:rFonts w:ascii="Montserrat" w:hAnsi="Montserrat"/>
                <w:b/>
                <w:bCs/>
                <w:lang w:val="fr-BE"/>
              </w:rPr>
              <w:t xml:space="preserve"> </w:t>
            </w:r>
            <w:r w:rsidRPr="005E4A38">
              <w:rPr>
                <w:rFonts w:ascii="Montserrat" w:hAnsi="Montserrat"/>
                <w:lang w:val="fr-BE"/>
              </w:rPr>
              <w:t xml:space="preserve">: la médiation au sens de l’article 1723/1 du Code judiciaire ; </w:t>
            </w:r>
          </w:p>
          <w:p w14:paraId="60F53C98" w14:textId="77777777" w:rsidR="005E4A38" w:rsidRPr="005E4A38" w:rsidRDefault="005E4A38" w:rsidP="005E4A38">
            <w:pPr>
              <w:pStyle w:val="Lijstalinea"/>
              <w:numPr>
                <w:ilvl w:val="0"/>
                <w:numId w:val="20"/>
              </w:numPr>
              <w:ind w:left="0" w:firstLine="0"/>
              <w:contextualSpacing/>
              <w:jc w:val="both"/>
              <w:rPr>
                <w:rFonts w:ascii="Montserrat" w:eastAsiaTheme="minorEastAsia" w:hAnsi="Montserrat"/>
                <w:b/>
                <w:bCs/>
                <w:lang w:val="fr-BE"/>
              </w:rPr>
            </w:pPr>
            <w:r w:rsidRPr="005E4A38">
              <w:rPr>
                <w:rFonts w:ascii="Montserrat" w:hAnsi="Montserrat"/>
                <w:lang w:val="fr-BE"/>
              </w:rPr>
              <w:t>Médiateur : le médiateur agréé au sens de l’article 1726, § 1</w:t>
            </w:r>
            <w:r w:rsidRPr="005E4A38">
              <w:rPr>
                <w:rFonts w:ascii="Montserrat" w:hAnsi="Montserrat"/>
                <w:vertAlign w:val="superscript"/>
                <w:lang w:val="fr-BE"/>
              </w:rPr>
              <w:t>er</w:t>
            </w:r>
            <w:r w:rsidRPr="005E4A38">
              <w:rPr>
                <w:rFonts w:ascii="Montserrat" w:hAnsi="Montserrat"/>
                <w:lang w:val="fr-BE"/>
              </w:rPr>
              <w:t>/1, du Code judiciaire ;</w:t>
            </w:r>
          </w:p>
          <w:p w14:paraId="3B228C4E" w14:textId="77777777" w:rsidR="005E4A38" w:rsidRPr="005E4A38" w:rsidRDefault="005E4A38" w:rsidP="005E4A38">
            <w:pPr>
              <w:pStyle w:val="Lijstalinea"/>
              <w:numPr>
                <w:ilvl w:val="0"/>
                <w:numId w:val="20"/>
              </w:numPr>
              <w:ind w:left="0" w:firstLine="0"/>
              <w:contextualSpacing/>
              <w:jc w:val="both"/>
              <w:rPr>
                <w:rFonts w:ascii="Montserrat" w:eastAsiaTheme="minorEastAsia" w:hAnsi="Montserrat"/>
                <w:b/>
                <w:bCs/>
                <w:lang w:val="fr-BE"/>
              </w:rPr>
            </w:pPr>
            <w:r w:rsidRPr="005E4A38">
              <w:rPr>
                <w:rFonts w:ascii="Montserrat" w:hAnsi="Montserrat"/>
                <w:lang w:val="fr-BE"/>
              </w:rPr>
              <w:t>Organisme : un organisme qui dispense des formations au sens de l’article 1727, § 2, 6°, du Code judiciaire ;</w:t>
            </w:r>
          </w:p>
          <w:p w14:paraId="376D5431" w14:textId="77777777" w:rsidR="005E4A38" w:rsidRPr="005E4A38" w:rsidRDefault="005E4A38" w:rsidP="005E4A38">
            <w:pPr>
              <w:pStyle w:val="Lijstalinea"/>
              <w:numPr>
                <w:ilvl w:val="0"/>
                <w:numId w:val="20"/>
              </w:numPr>
              <w:ind w:left="0" w:firstLine="0"/>
              <w:contextualSpacing/>
              <w:jc w:val="both"/>
              <w:rPr>
                <w:rFonts w:ascii="Montserrat" w:eastAsiaTheme="minorEastAsia" w:hAnsi="Montserrat"/>
                <w:b/>
                <w:bCs/>
                <w:lang w:val="fr-BE"/>
              </w:rPr>
            </w:pPr>
            <w:r w:rsidRPr="005E4A38">
              <w:rPr>
                <w:rFonts w:ascii="Montserrat" w:hAnsi="Montserrat"/>
                <w:lang w:val="fr-BE"/>
              </w:rPr>
              <w:t>Commission : la commission disciplinaire et de traitement des plaintes ou son collège ;</w:t>
            </w:r>
          </w:p>
          <w:p w14:paraId="7843BD0E" w14:textId="77777777" w:rsidR="005E4A38" w:rsidRPr="005E4A38" w:rsidRDefault="005E4A38" w:rsidP="005E4A38">
            <w:pPr>
              <w:pStyle w:val="Lijstalinea"/>
              <w:numPr>
                <w:ilvl w:val="0"/>
                <w:numId w:val="20"/>
              </w:numPr>
              <w:ind w:left="0" w:firstLine="0"/>
              <w:contextualSpacing/>
              <w:jc w:val="both"/>
              <w:rPr>
                <w:rFonts w:ascii="Montserrat" w:eastAsiaTheme="minorEastAsia" w:hAnsi="Montserrat"/>
                <w:b/>
                <w:bCs/>
                <w:lang w:val="fr-BE"/>
              </w:rPr>
            </w:pPr>
            <w:r w:rsidRPr="005E4A38">
              <w:rPr>
                <w:rFonts w:ascii="Montserrat" w:hAnsi="Montserrat"/>
                <w:lang w:val="fr-BE"/>
              </w:rPr>
              <w:t>Conseiller</w:t>
            </w:r>
            <w:r w:rsidRPr="005E4A38">
              <w:rPr>
                <w:rFonts w:ascii="Montserrat" w:hAnsi="Montserrat"/>
                <w:b/>
                <w:bCs/>
                <w:lang w:val="fr-BE"/>
              </w:rPr>
              <w:t xml:space="preserve"> </w:t>
            </w:r>
            <w:r w:rsidRPr="005E4A38">
              <w:rPr>
                <w:rFonts w:ascii="Montserrat" w:hAnsi="Montserrat"/>
                <w:lang w:val="fr-BE"/>
              </w:rPr>
              <w:t>: la personne qui assiste une des parties durant une médiation.</w:t>
            </w:r>
          </w:p>
        </w:tc>
      </w:tr>
      <w:tr w:rsidR="005E4A38" w:rsidRPr="0069378B" w14:paraId="72AA4902" w14:textId="77777777" w:rsidTr="005E283A">
        <w:tc>
          <w:tcPr>
            <w:tcW w:w="4508" w:type="dxa"/>
          </w:tcPr>
          <w:p w14:paraId="1EAF31E4" w14:textId="77777777" w:rsidR="005E4A38" w:rsidRPr="005E4A38" w:rsidRDefault="005E4A38" w:rsidP="005E283A">
            <w:pPr>
              <w:jc w:val="both"/>
              <w:rPr>
                <w:rFonts w:ascii="Montserrat" w:hAnsi="Montserrat" w:cstheme="minorHAnsi"/>
                <w:lang w:val="nl-BE"/>
              </w:rPr>
            </w:pPr>
            <w:r w:rsidRPr="005E4A38">
              <w:rPr>
                <w:rFonts w:ascii="Montserrat" w:hAnsi="Montserrat" w:cstheme="minorHAnsi"/>
                <w:b/>
                <w:bCs/>
                <w:lang w:val="nl-BE"/>
              </w:rPr>
              <w:t>Voorafgaand aan de bemiddeling</w:t>
            </w:r>
          </w:p>
        </w:tc>
        <w:tc>
          <w:tcPr>
            <w:tcW w:w="4508" w:type="dxa"/>
          </w:tcPr>
          <w:p w14:paraId="4219CBBF" w14:textId="77777777" w:rsidR="005E4A38" w:rsidRPr="005E4A38" w:rsidRDefault="005E4A38" w:rsidP="005E283A">
            <w:pPr>
              <w:jc w:val="both"/>
              <w:rPr>
                <w:rFonts w:ascii="Montserrat" w:hAnsi="Montserrat" w:cstheme="minorHAnsi"/>
                <w:lang w:val="fr-BE"/>
              </w:rPr>
            </w:pPr>
            <w:r w:rsidRPr="005E4A38">
              <w:rPr>
                <w:rFonts w:ascii="Montserrat" w:hAnsi="Montserrat" w:cstheme="minorHAnsi"/>
                <w:b/>
                <w:bCs/>
                <w:lang w:val="fr-BE"/>
              </w:rPr>
              <w:t>Préliminaires à la médiation</w:t>
            </w:r>
          </w:p>
        </w:tc>
      </w:tr>
      <w:tr w:rsidR="005E4A38" w:rsidRPr="0069378B" w14:paraId="020791E6" w14:textId="77777777" w:rsidTr="005E283A">
        <w:tc>
          <w:tcPr>
            <w:tcW w:w="4508" w:type="dxa"/>
          </w:tcPr>
          <w:p w14:paraId="09BFBDC7" w14:textId="77777777" w:rsidR="005E4A38" w:rsidRPr="005E4A38" w:rsidRDefault="005E4A38" w:rsidP="005E283A">
            <w:pPr>
              <w:jc w:val="both"/>
              <w:rPr>
                <w:rFonts w:ascii="Montserrat" w:hAnsi="Montserrat" w:cstheme="minorHAnsi"/>
              </w:rPr>
            </w:pPr>
            <w:proofErr w:type="spellStart"/>
            <w:r w:rsidRPr="005E4A38">
              <w:rPr>
                <w:rFonts w:ascii="Montserrat" w:hAnsi="Montserrat" w:cstheme="minorHAnsi"/>
                <w:i/>
                <w:iCs/>
                <w:smallCaps/>
              </w:rPr>
              <w:t>Eerste</w:t>
            </w:r>
            <w:proofErr w:type="spellEnd"/>
            <w:r w:rsidRPr="005E4A38">
              <w:rPr>
                <w:rFonts w:ascii="Montserrat" w:hAnsi="Montserrat" w:cstheme="minorHAnsi"/>
                <w:i/>
                <w:iCs/>
                <w:smallCaps/>
              </w:rPr>
              <w:t xml:space="preserve"> </w:t>
            </w:r>
            <w:proofErr w:type="spellStart"/>
            <w:r w:rsidRPr="005E4A38">
              <w:rPr>
                <w:rFonts w:ascii="Montserrat" w:hAnsi="Montserrat" w:cstheme="minorHAnsi"/>
                <w:i/>
                <w:iCs/>
                <w:smallCaps/>
              </w:rPr>
              <w:t>contacten</w:t>
            </w:r>
            <w:proofErr w:type="spellEnd"/>
            <w:r w:rsidRPr="005E4A38">
              <w:rPr>
                <w:rFonts w:ascii="Montserrat" w:hAnsi="Montserrat" w:cstheme="minorHAnsi"/>
                <w:i/>
                <w:iCs/>
                <w:smallCaps/>
              </w:rPr>
              <w:t xml:space="preserve"> </w:t>
            </w:r>
          </w:p>
        </w:tc>
        <w:tc>
          <w:tcPr>
            <w:tcW w:w="4508" w:type="dxa"/>
          </w:tcPr>
          <w:p w14:paraId="1BE02C13" w14:textId="77777777" w:rsidR="005E4A38" w:rsidRPr="005E4A38" w:rsidRDefault="005E4A38" w:rsidP="005E283A">
            <w:pPr>
              <w:jc w:val="both"/>
              <w:rPr>
                <w:rFonts w:ascii="Montserrat" w:hAnsi="Montserrat" w:cstheme="minorHAnsi"/>
                <w:lang w:val="fr-BE"/>
              </w:rPr>
            </w:pPr>
            <w:r w:rsidRPr="005E4A38">
              <w:rPr>
                <w:rFonts w:ascii="Montserrat" w:hAnsi="Montserrat" w:cstheme="minorHAnsi"/>
                <w:i/>
                <w:iCs/>
                <w:smallCaps/>
                <w:lang w:val="fr-BE"/>
              </w:rPr>
              <w:t xml:space="preserve">premiers contacts </w:t>
            </w:r>
          </w:p>
        </w:tc>
      </w:tr>
      <w:tr w:rsidR="005E4A38" w:rsidRPr="0069378B" w14:paraId="6673B387" w14:textId="77777777" w:rsidTr="005E283A">
        <w:tc>
          <w:tcPr>
            <w:tcW w:w="4508" w:type="dxa"/>
          </w:tcPr>
          <w:p w14:paraId="7774D27C" w14:textId="77777777" w:rsidR="005E4A38" w:rsidRPr="005E4A38" w:rsidRDefault="005E4A38" w:rsidP="005E283A">
            <w:pPr>
              <w:jc w:val="both"/>
              <w:rPr>
                <w:rFonts w:ascii="Montserrat" w:hAnsi="Montserrat"/>
                <w:lang w:val="nl-BE"/>
              </w:rPr>
            </w:pPr>
            <w:r w:rsidRPr="005E4A38">
              <w:rPr>
                <w:rFonts w:ascii="Montserrat" w:hAnsi="Montserrat"/>
                <w:b/>
                <w:bCs/>
                <w:lang w:val="nl-BE"/>
              </w:rPr>
              <w:lastRenderedPageBreak/>
              <w:t>Art. 4.</w:t>
            </w:r>
            <w:r w:rsidRPr="005E4A38">
              <w:rPr>
                <w:rFonts w:ascii="Montserrat" w:hAnsi="Montserrat"/>
                <w:lang w:val="nl-BE"/>
              </w:rPr>
              <w:t xml:space="preserve"> § 1. Bij het eerste contact zal de bemiddelaar de relevantie van het aanvatten van de bemiddeling beoordelen, terwijl hij slechts de informatie verzamelt die noodzakelijk is om zich een algemeen beeld te kunnen vormen van de aard van het geschil. </w:t>
            </w:r>
          </w:p>
          <w:p w14:paraId="57BBC626" w14:textId="77777777" w:rsidR="005E4A38" w:rsidRPr="005E4A38" w:rsidRDefault="005E4A38" w:rsidP="005E283A">
            <w:pPr>
              <w:jc w:val="both"/>
              <w:rPr>
                <w:rFonts w:ascii="Montserrat" w:hAnsi="Montserrat" w:cstheme="minorHAnsi"/>
                <w:lang w:val="nl-BE"/>
              </w:rPr>
            </w:pPr>
          </w:p>
          <w:p w14:paraId="59AD8E53" w14:textId="77777777" w:rsidR="005E4A38" w:rsidRPr="005E4A38" w:rsidRDefault="005E4A38" w:rsidP="005E283A">
            <w:pPr>
              <w:jc w:val="both"/>
              <w:rPr>
                <w:rFonts w:ascii="Montserrat" w:hAnsi="Montserrat" w:cstheme="minorHAnsi"/>
                <w:lang w:val="nl-BE"/>
              </w:rPr>
            </w:pPr>
            <w:r w:rsidRPr="005E4A38">
              <w:rPr>
                <w:rFonts w:ascii="Montserrat" w:hAnsi="Montserrat" w:cstheme="minorHAnsi"/>
                <w:lang w:val="nl-BE"/>
              </w:rPr>
              <w:t>De bemiddelaar zal erop toezien om geen opmerkingen te maken die kunnen worden geïnterpreteerd als een advies aan de partij die contact met hem opneemt.</w:t>
            </w:r>
          </w:p>
          <w:p w14:paraId="7239DCEB" w14:textId="77777777" w:rsidR="005E4A38" w:rsidRPr="005E4A38" w:rsidRDefault="005E4A38" w:rsidP="005E283A">
            <w:pPr>
              <w:jc w:val="both"/>
              <w:rPr>
                <w:rFonts w:ascii="Montserrat" w:hAnsi="Montserrat" w:cstheme="minorHAnsi"/>
                <w:lang w:val="nl-BE"/>
              </w:rPr>
            </w:pPr>
          </w:p>
          <w:p w14:paraId="30DD0A40" w14:textId="77777777" w:rsidR="005E4A38" w:rsidRPr="005E4A38" w:rsidRDefault="005E4A38" w:rsidP="005E283A">
            <w:pPr>
              <w:jc w:val="both"/>
              <w:rPr>
                <w:rFonts w:ascii="Montserrat" w:hAnsi="Montserrat"/>
                <w:color w:val="000000" w:themeColor="text1"/>
                <w:lang w:val="nl-BE"/>
              </w:rPr>
            </w:pPr>
            <w:r w:rsidRPr="005E4A38">
              <w:rPr>
                <w:rFonts w:ascii="Montserrat" w:hAnsi="Montserrat"/>
                <w:color w:val="000000" w:themeColor="text1"/>
                <w:lang w:val="nl-BE"/>
              </w:rPr>
              <w:t>§ 2. Bemiddelaars die ook een ander, al dan niet gereglementeerd beroep uitoefenen, dienen er in het bijzonder op toe te zien dat er geen sprake is van rolvermenging.</w:t>
            </w:r>
          </w:p>
          <w:p w14:paraId="2ADEFBDD" w14:textId="77777777" w:rsidR="005E4A38" w:rsidRPr="005E4A38" w:rsidRDefault="005E4A38" w:rsidP="005E283A">
            <w:pPr>
              <w:jc w:val="both"/>
              <w:rPr>
                <w:rFonts w:ascii="Montserrat" w:hAnsi="Montserrat" w:cstheme="minorHAnsi"/>
                <w:lang w:val="nl-BE"/>
              </w:rPr>
            </w:pPr>
          </w:p>
          <w:p w14:paraId="4771131E" w14:textId="77777777" w:rsidR="005E4A38" w:rsidRPr="005E4A38" w:rsidRDefault="005E4A38" w:rsidP="005E283A">
            <w:pPr>
              <w:jc w:val="both"/>
              <w:rPr>
                <w:rFonts w:ascii="Montserrat" w:hAnsi="Montserrat"/>
                <w:lang w:val="nl-BE"/>
              </w:rPr>
            </w:pPr>
            <w:r w:rsidRPr="005E4A38">
              <w:rPr>
                <w:rFonts w:ascii="Montserrat" w:hAnsi="Montserrat"/>
                <w:lang w:val="nl-BE"/>
              </w:rPr>
              <w:t>§ 3. Indien het eerste contact,  slechts met één van de partijen heeft plaatsgevonden, vergewist de bemiddelaar zich er na afloop van dat de andere partij(en) instem(men) met de bemiddeling en de keuze van de bemiddelaar. Dit akkoord dient aan alle betrokken partijen schriftelijk te worden bevestigd.</w:t>
            </w:r>
          </w:p>
        </w:tc>
        <w:tc>
          <w:tcPr>
            <w:tcW w:w="4508" w:type="dxa"/>
          </w:tcPr>
          <w:p w14:paraId="57F74AD3" w14:textId="77777777" w:rsidR="005E4A38" w:rsidRPr="005E4A38" w:rsidRDefault="005E4A38" w:rsidP="005E283A">
            <w:pPr>
              <w:jc w:val="both"/>
              <w:rPr>
                <w:rFonts w:ascii="Montserrat" w:hAnsi="Montserrat"/>
                <w:lang w:val="fr-BE"/>
              </w:rPr>
            </w:pPr>
            <w:r w:rsidRPr="005E4A38">
              <w:rPr>
                <w:rFonts w:ascii="Montserrat" w:hAnsi="Montserrat"/>
                <w:b/>
                <w:bCs/>
                <w:lang w:val="fr-BE"/>
              </w:rPr>
              <w:t>Art. 4.</w:t>
            </w:r>
            <w:r w:rsidRPr="005E4A38">
              <w:rPr>
                <w:rFonts w:ascii="Montserrat" w:hAnsi="Montserrat"/>
                <w:lang w:val="fr-BE"/>
              </w:rPr>
              <w:t xml:space="preserve"> § 1er. Lors d’une première prise de contact, le médiateur veillera à évaluer la pertinence d’entreprendre une médiation tout en ne recueillant que les informations nécessaires pour lui permettre de se faire une idée générale de la nature du litige.</w:t>
            </w:r>
          </w:p>
          <w:p w14:paraId="44FE7431" w14:textId="77777777" w:rsidR="005E4A38" w:rsidRPr="005E4A38" w:rsidRDefault="005E4A38" w:rsidP="005E283A">
            <w:pPr>
              <w:jc w:val="both"/>
              <w:rPr>
                <w:rFonts w:ascii="Montserrat" w:hAnsi="Montserrat"/>
                <w:lang w:val="fr-BE"/>
              </w:rPr>
            </w:pPr>
          </w:p>
          <w:p w14:paraId="70BC5915" w14:textId="77777777" w:rsidR="005E4A38" w:rsidRPr="005E4A38" w:rsidRDefault="005E4A38" w:rsidP="005E283A">
            <w:pPr>
              <w:jc w:val="both"/>
              <w:rPr>
                <w:rFonts w:ascii="Montserrat" w:hAnsi="Montserrat"/>
                <w:lang w:val="fr-BE"/>
              </w:rPr>
            </w:pPr>
            <w:r w:rsidRPr="005E4A38">
              <w:rPr>
                <w:rFonts w:ascii="Montserrat" w:hAnsi="Montserrat"/>
                <w:lang w:val="fr-BE"/>
              </w:rPr>
              <w:t>Le médiateur veillera à ne formuler aucun commentaire qui puisse être interprété comme un conseil donné à la partie qui prend contact avec lui.</w:t>
            </w:r>
          </w:p>
          <w:p w14:paraId="04B2804E" w14:textId="77777777" w:rsidR="005E4A38" w:rsidRPr="005E4A38" w:rsidRDefault="005E4A38" w:rsidP="005E283A">
            <w:pPr>
              <w:jc w:val="both"/>
              <w:rPr>
                <w:rFonts w:ascii="Montserrat" w:hAnsi="Montserrat"/>
                <w:lang w:val="fr-BE"/>
              </w:rPr>
            </w:pPr>
          </w:p>
          <w:p w14:paraId="4EF0E59C" w14:textId="77777777" w:rsidR="005E4A38" w:rsidRPr="005E4A38" w:rsidRDefault="005E4A38" w:rsidP="005E283A">
            <w:pPr>
              <w:jc w:val="both"/>
              <w:rPr>
                <w:rFonts w:ascii="Montserrat" w:hAnsi="Montserrat"/>
                <w:lang w:val="fr-BE"/>
              </w:rPr>
            </w:pPr>
            <w:r w:rsidRPr="005E4A38">
              <w:rPr>
                <w:rFonts w:ascii="Montserrat" w:hAnsi="Montserrat"/>
                <w:lang w:val="fr-BE"/>
              </w:rPr>
              <w:t>§ 2. Les médiateurs qui exercent également une autre profession, réglementée ou non, seront particulièrement attentifs à éviter toute confusion des rôles.</w:t>
            </w:r>
          </w:p>
          <w:p w14:paraId="0AA57122" w14:textId="77777777" w:rsidR="005E4A38" w:rsidRPr="005E4A38" w:rsidRDefault="005E4A38" w:rsidP="005E283A">
            <w:pPr>
              <w:jc w:val="both"/>
              <w:rPr>
                <w:rFonts w:ascii="Montserrat" w:hAnsi="Montserrat" w:cstheme="minorHAnsi"/>
                <w:lang w:val="fr-BE"/>
              </w:rPr>
            </w:pPr>
          </w:p>
          <w:p w14:paraId="07F1E891" w14:textId="77777777" w:rsidR="005E4A38" w:rsidRPr="005E4A38" w:rsidRDefault="005E4A38" w:rsidP="005E283A">
            <w:pPr>
              <w:jc w:val="both"/>
              <w:rPr>
                <w:rFonts w:ascii="Montserrat" w:hAnsi="Montserrat"/>
                <w:lang w:val="fr-BE"/>
              </w:rPr>
            </w:pPr>
            <w:r w:rsidRPr="005E4A38">
              <w:rPr>
                <w:rFonts w:ascii="Montserrat" w:hAnsi="Montserrat"/>
                <w:lang w:val="fr-BE"/>
              </w:rPr>
              <w:t>§ 3. Au terme d’un premier contact, si celui-ci a eu lieu avec une seule des parties, le médiateur devra s’assurer de l’accord des autres parties quant au recours à la médiation et au choix du médiateur. Cet accord devra être confirmé par écrit et porté à la connaissance de toutes les parties concernées.</w:t>
            </w:r>
          </w:p>
        </w:tc>
      </w:tr>
      <w:tr w:rsidR="005E4A38" w:rsidRPr="0009699A" w14:paraId="614932F1" w14:textId="77777777" w:rsidTr="005E283A">
        <w:tc>
          <w:tcPr>
            <w:tcW w:w="4508" w:type="dxa"/>
          </w:tcPr>
          <w:p w14:paraId="7FBB2C5D" w14:textId="77777777" w:rsidR="005E4A38" w:rsidRPr="005E4A38" w:rsidRDefault="005E4A38" w:rsidP="005E283A">
            <w:pPr>
              <w:jc w:val="both"/>
              <w:rPr>
                <w:rFonts w:ascii="Montserrat" w:hAnsi="Montserrat"/>
                <w:lang w:val="nl-BE"/>
              </w:rPr>
            </w:pPr>
            <w:r w:rsidRPr="005E4A38">
              <w:rPr>
                <w:rFonts w:ascii="Montserrat" w:hAnsi="Montserrat"/>
                <w:b/>
                <w:bCs/>
                <w:color w:val="000000" w:themeColor="text1"/>
                <w:lang w:val="nl-BE"/>
              </w:rPr>
              <w:t xml:space="preserve">Art. 5. </w:t>
            </w:r>
            <w:r w:rsidRPr="005E4A38">
              <w:rPr>
                <w:rFonts w:ascii="Montserrat" w:eastAsiaTheme="minorEastAsia" w:hAnsi="Montserrat"/>
                <w:lang w:val="nl-BE"/>
              </w:rPr>
              <w:t>D</w:t>
            </w:r>
            <w:r w:rsidRPr="005E4A38">
              <w:rPr>
                <w:rFonts w:ascii="Montserrat" w:hAnsi="Montserrat"/>
                <w:color w:val="000000" w:themeColor="text1"/>
                <w:lang w:val="nl-BE"/>
              </w:rPr>
              <w:t>e bemiddelaar zorgt ervoor dat de partijen</w:t>
            </w:r>
            <w:r w:rsidRPr="005E4A38">
              <w:rPr>
                <w:rFonts w:ascii="Montserrat" w:hAnsi="Montserrat"/>
                <w:lang w:val="nl-BE"/>
              </w:rPr>
              <w:t xml:space="preserve"> geïnformeerd worden over de mogelijkheid</w:t>
            </w:r>
            <w:r w:rsidRPr="005E4A38">
              <w:rPr>
                <w:rFonts w:ascii="Montserrat" w:hAnsi="Montserrat"/>
                <w:color w:val="000000" w:themeColor="text1"/>
                <w:lang w:val="nl-BE"/>
              </w:rPr>
              <w:t xml:space="preserve"> om zich tijdens de bemiddelingssessies </w:t>
            </w:r>
            <w:r w:rsidRPr="005E4A38">
              <w:rPr>
                <w:rFonts w:ascii="Montserrat" w:hAnsi="Montserrat"/>
                <w:lang w:val="nl-BE"/>
              </w:rPr>
              <w:t xml:space="preserve">door </w:t>
            </w:r>
            <w:r w:rsidRPr="005E4A38">
              <w:rPr>
                <w:rFonts w:ascii="Montserrat" w:eastAsiaTheme="minorEastAsia" w:hAnsi="Montserrat"/>
                <w:lang w:val="nl-BE"/>
              </w:rPr>
              <w:t>een</w:t>
            </w:r>
            <w:r w:rsidRPr="005E4A38">
              <w:rPr>
                <w:rFonts w:ascii="Montserrat" w:hAnsi="Montserrat"/>
                <w:lang w:val="nl-BE"/>
              </w:rPr>
              <w:t xml:space="preserve"> adviseur te laten bijstaan. </w:t>
            </w:r>
          </w:p>
          <w:p w14:paraId="4AA1E252" w14:textId="77777777" w:rsidR="005E4A38" w:rsidRPr="005E4A38" w:rsidRDefault="005E4A38" w:rsidP="005E283A">
            <w:pPr>
              <w:jc w:val="both"/>
              <w:rPr>
                <w:rFonts w:ascii="Montserrat" w:hAnsi="Montserrat"/>
                <w:color w:val="000000" w:themeColor="text1"/>
                <w:lang w:val="nl-BE"/>
              </w:rPr>
            </w:pPr>
          </w:p>
          <w:p w14:paraId="3F744B6A" w14:textId="77777777" w:rsidR="005E4A38" w:rsidRPr="005E4A38" w:rsidRDefault="005E4A38" w:rsidP="005E283A">
            <w:pPr>
              <w:jc w:val="both"/>
              <w:rPr>
                <w:rFonts w:ascii="Montserrat" w:hAnsi="Montserrat"/>
                <w:color w:val="000000" w:themeColor="text1"/>
                <w:lang w:val="nl-BE"/>
              </w:rPr>
            </w:pPr>
            <w:r w:rsidRPr="005E4A38">
              <w:rPr>
                <w:rFonts w:ascii="Montserrat" w:hAnsi="Montserrat"/>
                <w:color w:val="000000" w:themeColor="text1"/>
                <w:lang w:val="nl-BE"/>
              </w:rPr>
              <w:t>De bemiddelaar mag een partij niet verbieden zich te laten bijstaan door een adviseur.</w:t>
            </w:r>
          </w:p>
          <w:p w14:paraId="6B7E035D" w14:textId="77777777" w:rsidR="005E4A38" w:rsidRPr="005E4A38" w:rsidRDefault="005E4A38" w:rsidP="005E283A">
            <w:pPr>
              <w:jc w:val="both"/>
              <w:rPr>
                <w:rFonts w:ascii="Montserrat" w:hAnsi="Montserrat" w:cstheme="minorHAnsi"/>
                <w:color w:val="000000" w:themeColor="text1"/>
                <w:lang w:val="nl-BE"/>
              </w:rPr>
            </w:pPr>
          </w:p>
          <w:p w14:paraId="5C53E92A" w14:textId="77777777" w:rsidR="005E4A38" w:rsidRPr="005E4A38" w:rsidRDefault="005E4A38" w:rsidP="005E283A">
            <w:pPr>
              <w:jc w:val="both"/>
              <w:rPr>
                <w:rFonts w:ascii="Montserrat" w:hAnsi="Montserrat" w:cstheme="minorHAnsi"/>
                <w:lang w:val="nl-BE"/>
              </w:rPr>
            </w:pPr>
            <w:r w:rsidRPr="005E4A38">
              <w:rPr>
                <w:rFonts w:ascii="Montserrat" w:hAnsi="Montserrat"/>
                <w:color w:val="000000" w:themeColor="text1"/>
                <w:lang w:val="nl-BE"/>
              </w:rPr>
              <w:t xml:space="preserve">Evenwel, is de bemiddelaar niet verplicht te werken met adviseurs indien hij dit niet opportuun acht. In dat geval, informeert hij de partijen over het feit dat hij liever niet met adviseurs werkt en suggereert hij hen zich te wenden tot een andere erkende bemiddelaar. Desgevallend, laat hij hen weten waar ze de lijst van erkende bemiddelaars kunnen vinden op de website van de Federale bemiddelingscommissie. Op gezamenlijk verzoek van de partijen, </w:t>
            </w:r>
            <w:r w:rsidRPr="005E4A38">
              <w:rPr>
                <w:rFonts w:ascii="Montserrat" w:hAnsi="Montserrat"/>
                <w:color w:val="000000" w:themeColor="text1"/>
                <w:lang w:val="nl-BE"/>
              </w:rPr>
              <w:lastRenderedPageBreak/>
              <w:t>mag hij hen ook een erkende bemiddelaar aanraden.</w:t>
            </w:r>
            <w:r w:rsidRPr="005E4A38">
              <w:rPr>
                <w:rFonts w:ascii="Montserrat" w:hAnsi="Montserrat" w:cstheme="minorHAnsi"/>
                <w:color w:val="000000" w:themeColor="text1"/>
                <w:lang w:val="nl-BE"/>
              </w:rPr>
              <w:t xml:space="preserve"> </w:t>
            </w:r>
          </w:p>
        </w:tc>
        <w:tc>
          <w:tcPr>
            <w:tcW w:w="4508" w:type="dxa"/>
          </w:tcPr>
          <w:p w14:paraId="1A24DD22" w14:textId="77777777" w:rsidR="005E4A38" w:rsidRPr="005E4A38" w:rsidRDefault="005E4A38" w:rsidP="005E283A">
            <w:pPr>
              <w:jc w:val="both"/>
              <w:rPr>
                <w:rFonts w:ascii="Montserrat" w:hAnsi="Montserrat"/>
                <w:lang w:val="fr-BE"/>
              </w:rPr>
            </w:pPr>
            <w:r w:rsidRPr="005E4A38">
              <w:rPr>
                <w:rFonts w:ascii="Montserrat" w:hAnsi="Montserrat"/>
                <w:b/>
                <w:bCs/>
                <w:lang w:val="fr-BE"/>
              </w:rPr>
              <w:lastRenderedPageBreak/>
              <w:t>Art. 5.</w:t>
            </w:r>
            <w:r w:rsidRPr="005E4A38">
              <w:rPr>
                <w:rFonts w:ascii="Montserrat" w:hAnsi="Montserrat"/>
                <w:lang w:val="fr-BE"/>
              </w:rPr>
              <w:t xml:space="preserve"> Le médiateur veillera à informer les parties de la possibilité d’être assistées par un conseiller lors des séances de médiation. </w:t>
            </w:r>
          </w:p>
          <w:p w14:paraId="134411E8" w14:textId="77777777" w:rsidR="005E4A38" w:rsidRPr="005E4A38" w:rsidRDefault="005E4A38" w:rsidP="005E283A">
            <w:pPr>
              <w:jc w:val="both"/>
              <w:rPr>
                <w:rFonts w:ascii="Montserrat" w:hAnsi="Montserrat"/>
                <w:highlight w:val="cyan"/>
                <w:lang w:val="fr-BE"/>
              </w:rPr>
            </w:pPr>
          </w:p>
          <w:p w14:paraId="356FBFBB" w14:textId="77777777" w:rsidR="005E4A38" w:rsidRPr="005E4A38" w:rsidRDefault="005E4A38" w:rsidP="005E283A">
            <w:pPr>
              <w:jc w:val="both"/>
              <w:rPr>
                <w:rFonts w:ascii="Montserrat" w:hAnsi="Montserrat"/>
                <w:highlight w:val="cyan"/>
                <w:lang w:val="fr-BE"/>
              </w:rPr>
            </w:pPr>
          </w:p>
          <w:p w14:paraId="1B1B4998" w14:textId="77777777" w:rsidR="005E4A38" w:rsidRPr="005E4A38" w:rsidRDefault="005E4A38" w:rsidP="005E283A">
            <w:pPr>
              <w:jc w:val="both"/>
              <w:rPr>
                <w:rFonts w:ascii="Montserrat" w:hAnsi="Montserrat"/>
                <w:highlight w:val="cyan"/>
                <w:lang w:val="fr-BE"/>
              </w:rPr>
            </w:pPr>
          </w:p>
          <w:p w14:paraId="00E30BD6" w14:textId="77777777" w:rsidR="005E4A38" w:rsidRPr="005E4A38" w:rsidRDefault="005E4A38" w:rsidP="005E283A">
            <w:pPr>
              <w:jc w:val="both"/>
              <w:rPr>
                <w:rFonts w:ascii="Montserrat" w:hAnsi="Montserrat"/>
                <w:lang w:val="fr-BE"/>
              </w:rPr>
            </w:pPr>
            <w:r w:rsidRPr="005E4A38">
              <w:rPr>
                <w:rFonts w:ascii="Montserrat" w:hAnsi="Montserrat"/>
                <w:lang w:val="fr-BE"/>
              </w:rPr>
              <w:t>Le médiateur ne peut pas interdire à une partie d’être assistée par un conseiller.</w:t>
            </w:r>
          </w:p>
          <w:p w14:paraId="2149CC63" w14:textId="77777777" w:rsidR="005E4A38" w:rsidRPr="005E4A38" w:rsidRDefault="005E4A38" w:rsidP="005E283A">
            <w:pPr>
              <w:jc w:val="both"/>
              <w:rPr>
                <w:rFonts w:ascii="Montserrat" w:hAnsi="Montserrat" w:cstheme="minorHAnsi"/>
                <w:lang w:val="fr-BE"/>
              </w:rPr>
            </w:pPr>
          </w:p>
          <w:p w14:paraId="2732BBEC" w14:textId="77777777" w:rsidR="005E4A38" w:rsidRPr="005E4A38" w:rsidRDefault="005E4A38" w:rsidP="005E283A">
            <w:pPr>
              <w:jc w:val="both"/>
              <w:rPr>
                <w:rFonts w:ascii="Montserrat" w:hAnsi="Montserrat"/>
                <w:lang w:val="fr-BE"/>
              </w:rPr>
            </w:pPr>
            <w:r w:rsidRPr="005E4A38">
              <w:rPr>
                <w:rFonts w:ascii="Montserrat" w:hAnsi="Montserrat"/>
                <w:lang w:val="fr-BE"/>
              </w:rPr>
              <w:t xml:space="preserve">Toutefois, le médiateur n’est pas contraint d’accepter de travailler avec des conseillers si il l’estime inopportun. Dans ce cas, il informe les parties du fait qu’il préfère ne pas travailler avec des conseillers et leur suggère de s’adresser à un autre médiateur agréé. Le cas échéant, il leur indique où trouver la liste des médiateurs agréés sur le site internet de la Commission fédérale de médiation. A la demande conjointe des parties, il peut </w:t>
            </w:r>
            <w:r w:rsidRPr="005E4A38">
              <w:rPr>
                <w:rFonts w:ascii="Montserrat" w:hAnsi="Montserrat"/>
                <w:lang w:val="fr-BE"/>
              </w:rPr>
              <w:lastRenderedPageBreak/>
              <w:t>également leur recommander un médiateur agréé.</w:t>
            </w:r>
          </w:p>
          <w:p w14:paraId="6060166D" w14:textId="77777777" w:rsidR="005E4A38" w:rsidRPr="005E4A38" w:rsidRDefault="005E4A38" w:rsidP="005E283A">
            <w:pPr>
              <w:jc w:val="both"/>
              <w:rPr>
                <w:rFonts w:ascii="Montserrat" w:hAnsi="Montserrat" w:cstheme="minorHAnsi"/>
                <w:lang w:val="fr-BE"/>
              </w:rPr>
            </w:pPr>
          </w:p>
        </w:tc>
      </w:tr>
      <w:tr w:rsidR="005E4A38" w:rsidRPr="0009699A" w14:paraId="04F6DAA4" w14:textId="77777777" w:rsidTr="005E283A">
        <w:tc>
          <w:tcPr>
            <w:tcW w:w="4508" w:type="dxa"/>
          </w:tcPr>
          <w:p w14:paraId="503439E4" w14:textId="77777777" w:rsidR="005E4A38" w:rsidRPr="005E4A38" w:rsidRDefault="005E4A38" w:rsidP="005E283A">
            <w:pPr>
              <w:jc w:val="both"/>
              <w:rPr>
                <w:rFonts w:ascii="Montserrat" w:hAnsi="Montserrat" w:cstheme="minorHAnsi"/>
                <w:i/>
                <w:smallCaps/>
                <w:color w:val="000000" w:themeColor="text1"/>
                <w:lang w:val="nl-BE"/>
              </w:rPr>
            </w:pPr>
            <w:r w:rsidRPr="005E4A38">
              <w:rPr>
                <w:rFonts w:ascii="Montserrat" w:hAnsi="Montserrat" w:cstheme="minorHAnsi"/>
                <w:i/>
                <w:iCs/>
                <w:smallCaps/>
                <w:lang w:val="nl-BE"/>
              </w:rPr>
              <w:lastRenderedPageBreak/>
              <w:t>Specifieke vaardigheden en organisatie van de bemiddeling</w:t>
            </w:r>
          </w:p>
        </w:tc>
        <w:tc>
          <w:tcPr>
            <w:tcW w:w="4508" w:type="dxa"/>
          </w:tcPr>
          <w:p w14:paraId="7E9DC0B5" w14:textId="77777777" w:rsidR="005E4A38" w:rsidRPr="005E4A38" w:rsidRDefault="005E4A38" w:rsidP="005E283A">
            <w:pPr>
              <w:jc w:val="both"/>
              <w:rPr>
                <w:rFonts w:ascii="Montserrat" w:hAnsi="Montserrat" w:cstheme="minorHAnsi"/>
                <w:i/>
                <w:iCs/>
                <w:smallCaps/>
                <w:lang w:val="fr-BE"/>
              </w:rPr>
            </w:pPr>
            <w:r w:rsidRPr="005E4A38">
              <w:rPr>
                <w:rFonts w:ascii="Montserrat" w:hAnsi="Montserrat" w:cstheme="minorHAnsi"/>
                <w:i/>
                <w:iCs/>
                <w:smallCaps/>
                <w:lang w:val="fr-BE"/>
              </w:rPr>
              <w:t>Compétences spécifiques et organisation de la médiation.</w:t>
            </w:r>
          </w:p>
        </w:tc>
      </w:tr>
      <w:tr w:rsidR="005E4A38" w:rsidRPr="0069378B" w14:paraId="76BBC4FC" w14:textId="77777777" w:rsidTr="005E283A">
        <w:tc>
          <w:tcPr>
            <w:tcW w:w="4508" w:type="dxa"/>
          </w:tcPr>
          <w:p w14:paraId="0D2E74DC" w14:textId="77777777" w:rsidR="005E4A38" w:rsidRPr="005E4A38" w:rsidRDefault="005E4A38" w:rsidP="005E283A">
            <w:pPr>
              <w:jc w:val="both"/>
              <w:rPr>
                <w:rFonts w:ascii="Montserrat" w:hAnsi="Montserrat"/>
                <w:lang w:val="nl-BE"/>
              </w:rPr>
            </w:pPr>
            <w:r w:rsidRPr="005E4A38">
              <w:rPr>
                <w:rFonts w:ascii="Montserrat" w:hAnsi="Montserrat"/>
                <w:b/>
                <w:bCs/>
                <w:lang w:val="nl-BE"/>
              </w:rPr>
              <w:t>Art. 6.</w:t>
            </w:r>
            <w:r w:rsidRPr="005E4A38">
              <w:rPr>
                <w:rFonts w:ascii="Montserrat" w:hAnsi="Montserrat"/>
                <w:lang w:val="nl-BE"/>
              </w:rPr>
              <w:t xml:space="preserve"> De bemiddelaar zal op grond van zijn ervaring en/of vorming over de nodige bekwaamheid moeten beschikken, die door de aard van het geschil wordt vereist. Afhankelijk van de aard van het geschil zal de bemiddelaar, alvorens de bemiddeling te aanvaarden en op te starten, evalueren of hij in alle redelijkheid over de nodige bekwaamheden beschikt. Indien dit niet het geval is, kan de bemiddelaar voorstellen om een co-bemiddeling uit te voeren of de verzoekende partij naar een andere bemiddelaar doorverwijzen. Hetzelfde geldt indien hij in de loop van de bemiddeling tot het besef komt dat hij niet over de nodige vaardigheden beschikt om de bemiddeling verder te zetten.</w:t>
            </w:r>
          </w:p>
        </w:tc>
        <w:tc>
          <w:tcPr>
            <w:tcW w:w="4508" w:type="dxa"/>
          </w:tcPr>
          <w:p w14:paraId="4A45E700" w14:textId="77777777" w:rsidR="005E4A38" w:rsidRPr="005E4A38" w:rsidRDefault="005E4A38" w:rsidP="005E283A">
            <w:pPr>
              <w:jc w:val="both"/>
              <w:rPr>
                <w:rFonts w:ascii="Montserrat" w:hAnsi="Montserrat"/>
                <w:lang w:val="fr-BE"/>
              </w:rPr>
            </w:pPr>
            <w:r w:rsidRPr="005E4A38">
              <w:rPr>
                <w:rFonts w:ascii="Montserrat" w:hAnsi="Montserrat"/>
                <w:b/>
                <w:bCs/>
                <w:lang w:val="fr-BE"/>
              </w:rPr>
              <w:t>Art. 6.</w:t>
            </w:r>
            <w:r w:rsidRPr="005E4A38">
              <w:rPr>
                <w:rFonts w:ascii="Montserrat" w:hAnsi="Montserrat"/>
                <w:lang w:val="fr-BE"/>
              </w:rPr>
              <w:t xml:space="preserve"> Le médiateur disposera des compétences requises par la nature du litige sur la base de son expérience et/ou de sa formation. En fonction de la nature du litige, le médiateur devra, avant d’accepter et d’entreprendre la médiation, évaluer raisonnablement s’il a les compétences nécessaires à la conduite de celle-ci. Si ce n’est pas le cas, il pourra proposer de mener une </w:t>
            </w:r>
            <w:proofErr w:type="spellStart"/>
            <w:r w:rsidRPr="005E4A38">
              <w:rPr>
                <w:rFonts w:ascii="Montserrat" w:hAnsi="Montserrat"/>
                <w:lang w:val="fr-BE"/>
              </w:rPr>
              <w:t>comédiation</w:t>
            </w:r>
            <w:proofErr w:type="spellEnd"/>
            <w:r w:rsidRPr="005E4A38">
              <w:rPr>
                <w:rFonts w:ascii="Montserrat" w:hAnsi="Montserrat"/>
                <w:lang w:val="fr-BE"/>
              </w:rPr>
              <w:t xml:space="preserve"> ou renvoyer le demandeur vers un autre médiateur. Il agira de même s’il prend conscience dans le cours du processus du fait qu’il ne dispose pas des compétences nécessaires pour poursuivre la médiation.</w:t>
            </w:r>
          </w:p>
        </w:tc>
      </w:tr>
      <w:tr w:rsidR="005E4A38" w:rsidRPr="0069378B" w14:paraId="79B505E3" w14:textId="77777777" w:rsidTr="005E283A">
        <w:tc>
          <w:tcPr>
            <w:tcW w:w="4508" w:type="dxa"/>
          </w:tcPr>
          <w:p w14:paraId="1C80FD85" w14:textId="77777777" w:rsidR="005E4A38" w:rsidRPr="005E4A38" w:rsidRDefault="005E4A38" w:rsidP="005E283A">
            <w:pPr>
              <w:jc w:val="both"/>
              <w:rPr>
                <w:rFonts w:ascii="Montserrat" w:hAnsi="Montserrat"/>
                <w:lang w:val="nl-BE"/>
              </w:rPr>
            </w:pPr>
            <w:r w:rsidRPr="005E4A38">
              <w:rPr>
                <w:rFonts w:ascii="Montserrat" w:hAnsi="Montserrat"/>
                <w:b/>
                <w:bCs/>
                <w:lang w:val="nl-BE"/>
              </w:rPr>
              <w:t>Art. 7.</w:t>
            </w:r>
            <w:r w:rsidRPr="005E4A38">
              <w:rPr>
                <w:rFonts w:ascii="Montserrat" w:hAnsi="Montserrat"/>
                <w:lang w:val="nl-BE"/>
              </w:rPr>
              <w:t xml:space="preserve"> De bemiddelaar zorgt ervoor dat hij de </w:t>
            </w:r>
            <w:proofErr w:type="spellStart"/>
            <w:r w:rsidRPr="005E4A38">
              <w:rPr>
                <w:rFonts w:ascii="Montserrat" w:hAnsi="Montserrat"/>
                <w:lang w:val="nl-BE"/>
              </w:rPr>
              <w:t>bemidddelingssessies</w:t>
            </w:r>
            <w:proofErr w:type="spellEnd"/>
            <w:r w:rsidRPr="005E4A38">
              <w:rPr>
                <w:rFonts w:ascii="Montserrat" w:hAnsi="Montserrat"/>
                <w:lang w:val="nl-BE"/>
              </w:rPr>
              <w:t xml:space="preserve"> organiseert in een geschikte vergaderplaats.</w:t>
            </w:r>
          </w:p>
          <w:p w14:paraId="1B8AA877" w14:textId="77777777" w:rsidR="005E4A38" w:rsidRPr="005E4A38" w:rsidRDefault="005E4A38" w:rsidP="005E283A">
            <w:pPr>
              <w:jc w:val="both"/>
              <w:rPr>
                <w:rFonts w:ascii="Montserrat" w:hAnsi="Montserrat" w:cstheme="minorHAnsi"/>
                <w:lang w:val="nl-BE"/>
              </w:rPr>
            </w:pPr>
          </w:p>
          <w:p w14:paraId="316DAC35" w14:textId="77777777" w:rsidR="005E4A38" w:rsidRPr="005E4A38" w:rsidRDefault="005E4A38" w:rsidP="005E283A">
            <w:pPr>
              <w:jc w:val="both"/>
              <w:rPr>
                <w:rFonts w:ascii="Montserrat" w:hAnsi="Montserrat"/>
                <w:lang w:val="nl-BE"/>
              </w:rPr>
            </w:pPr>
            <w:r w:rsidRPr="005E4A38">
              <w:rPr>
                <w:rFonts w:ascii="Montserrat" w:hAnsi="Montserrat"/>
                <w:lang w:val="nl-BE"/>
              </w:rPr>
              <w:t xml:space="preserve">De bemiddelaar mag ook virtuele sessies organiseren. In dat geval, zal hij erover waken dat hij de controle over het traject en het informaticaprogramma behoudt. </w:t>
            </w:r>
          </w:p>
        </w:tc>
        <w:tc>
          <w:tcPr>
            <w:tcW w:w="4508" w:type="dxa"/>
          </w:tcPr>
          <w:p w14:paraId="577431F6" w14:textId="77777777" w:rsidR="005E4A38" w:rsidRPr="005E4A38" w:rsidRDefault="005E4A38" w:rsidP="005E283A">
            <w:pPr>
              <w:jc w:val="both"/>
              <w:rPr>
                <w:rFonts w:ascii="Montserrat" w:hAnsi="Montserrat"/>
                <w:lang w:val="fr-BE"/>
              </w:rPr>
            </w:pPr>
            <w:r w:rsidRPr="005E4A38">
              <w:rPr>
                <w:rFonts w:ascii="Montserrat" w:hAnsi="Montserrat"/>
                <w:b/>
                <w:bCs/>
                <w:lang w:val="fr-BE"/>
              </w:rPr>
              <w:t xml:space="preserve">Art. 7. </w:t>
            </w:r>
            <w:r w:rsidRPr="005E4A38">
              <w:rPr>
                <w:rFonts w:ascii="Montserrat" w:hAnsi="Montserrat"/>
                <w:lang w:val="fr-BE"/>
              </w:rPr>
              <w:t>Le médiateur veillera à organiser les séances de médiation dans un lieu de réunion approprié.</w:t>
            </w:r>
          </w:p>
          <w:p w14:paraId="1FAD99DD" w14:textId="77777777" w:rsidR="005E4A38" w:rsidRPr="005E4A38" w:rsidRDefault="005E4A38" w:rsidP="005E283A">
            <w:pPr>
              <w:jc w:val="both"/>
              <w:rPr>
                <w:rFonts w:ascii="Montserrat" w:hAnsi="Montserrat" w:cstheme="minorHAnsi"/>
                <w:lang w:val="fr-BE"/>
              </w:rPr>
            </w:pPr>
          </w:p>
          <w:p w14:paraId="7F33ECBC" w14:textId="77777777" w:rsidR="00D71BE0" w:rsidRDefault="00D71BE0" w:rsidP="005E283A">
            <w:pPr>
              <w:jc w:val="both"/>
              <w:rPr>
                <w:rFonts w:ascii="Montserrat" w:hAnsi="Montserrat"/>
                <w:lang w:val="fr-BE"/>
              </w:rPr>
            </w:pPr>
          </w:p>
          <w:p w14:paraId="61F4718C" w14:textId="13214A81" w:rsidR="005E4A38" w:rsidRPr="005E4A38" w:rsidRDefault="005E4A38" w:rsidP="005E283A">
            <w:pPr>
              <w:jc w:val="both"/>
              <w:rPr>
                <w:rFonts w:ascii="Montserrat" w:hAnsi="Montserrat"/>
                <w:lang w:val="fr-BE"/>
              </w:rPr>
            </w:pPr>
            <w:r w:rsidRPr="005E4A38">
              <w:rPr>
                <w:rFonts w:ascii="Montserrat" w:hAnsi="Montserrat"/>
                <w:lang w:val="fr-BE"/>
              </w:rPr>
              <w:t>Le médiateur a la faculté d’organiser des réunions virtuelles. Dans ce cas, il veillera à garder la maîtrise du processus en ce compris celle de l’outil informatique.</w:t>
            </w:r>
          </w:p>
        </w:tc>
      </w:tr>
      <w:tr w:rsidR="005E4A38" w:rsidRPr="0069378B" w14:paraId="2A90ADE8" w14:textId="77777777" w:rsidTr="005E283A">
        <w:tc>
          <w:tcPr>
            <w:tcW w:w="4508" w:type="dxa"/>
          </w:tcPr>
          <w:p w14:paraId="30AFC33C" w14:textId="77777777" w:rsidR="005E4A38" w:rsidRPr="005E4A38" w:rsidRDefault="005E4A38" w:rsidP="005E283A">
            <w:pPr>
              <w:jc w:val="both"/>
              <w:rPr>
                <w:rFonts w:ascii="Montserrat" w:hAnsi="Montserrat" w:cstheme="minorHAnsi"/>
                <w:i/>
                <w:smallCaps/>
              </w:rPr>
            </w:pPr>
            <w:proofErr w:type="spellStart"/>
            <w:r w:rsidRPr="005E4A38">
              <w:rPr>
                <w:rFonts w:ascii="Montserrat" w:hAnsi="Montserrat" w:cstheme="minorHAnsi"/>
                <w:i/>
                <w:iCs/>
                <w:smallCaps/>
              </w:rPr>
              <w:t>Onafhankelijkheid</w:t>
            </w:r>
            <w:proofErr w:type="spellEnd"/>
            <w:r w:rsidRPr="005E4A38">
              <w:rPr>
                <w:rFonts w:ascii="Montserrat" w:hAnsi="Montserrat" w:cstheme="minorHAnsi"/>
                <w:i/>
                <w:iCs/>
                <w:smallCaps/>
              </w:rPr>
              <w:t xml:space="preserve">, </w:t>
            </w:r>
            <w:proofErr w:type="spellStart"/>
            <w:r w:rsidRPr="005E4A38">
              <w:rPr>
                <w:rFonts w:ascii="Montserrat" w:hAnsi="Montserrat" w:cstheme="minorHAnsi"/>
                <w:i/>
                <w:iCs/>
                <w:smallCaps/>
              </w:rPr>
              <w:t>Onpartijdigheid</w:t>
            </w:r>
            <w:proofErr w:type="spellEnd"/>
            <w:r w:rsidRPr="005E4A38">
              <w:rPr>
                <w:rFonts w:ascii="Montserrat" w:hAnsi="Montserrat" w:cstheme="minorHAnsi"/>
                <w:i/>
                <w:iCs/>
                <w:smallCaps/>
              </w:rPr>
              <w:t xml:space="preserve"> </w:t>
            </w:r>
            <w:proofErr w:type="spellStart"/>
            <w:r w:rsidRPr="005E4A38">
              <w:rPr>
                <w:rFonts w:ascii="Montserrat" w:hAnsi="Montserrat" w:cstheme="minorHAnsi"/>
                <w:i/>
                <w:iCs/>
                <w:smallCaps/>
              </w:rPr>
              <w:t>en</w:t>
            </w:r>
            <w:proofErr w:type="spellEnd"/>
            <w:r w:rsidRPr="005E4A38">
              <w:rPr>
                <w:rFonts w:ascii="Montserrat" w:hAnsi="Montserrat" w:cstheme="minorHAnsi"/>
                <w:i/>
                <w:iCs/>
                <w:smallCaps/>
              </w:rPr>
              <w:t xml:space="preserve"> </w:t>
            </w:r>
            <w:proofErr w:type="spellStart"/>
            <w:r w:rsidRPr="005E4A38">
              <w:rPr>
                <w:rFonts w:ascii="Montserrat" w:hAnsi="Montserrat" w:cstheme="minorHAnsi"/>
                <w:i/>
                <w:iCs/>
                <w:smallCaps/>
              </w:rPr>
              <w:t>neutraliteit</w:t>
            </w:r>
            <w:proofErr w:type="spellEnd"/>
          </w:p>
        </w:tc>
        <w:tc>
          <w:tcPr>
            <w:tcW w:w="4508" w:type="dxa"/>
          </w:tcPr>
          <w:p w14:paraId="61E1B2AE" w14:textId="77777777" w:rsidR="005E4A38" w:rsidRPr="005E4A38" w:rsidRDefault="005E4A38" w:rsidP="005E283A">
            <w:pPr>
              <w:jc w:val="both"/>
              <w:rPr>
                <w:rFonts w:ascii="Montserrat" w:hAnsi="Montserrat" w:cstheme="minorHAnsi"/>
                <w:i/>
                <w:iCs/>
                <w:smallCaps/>
                <w:lang w:val="fr-BE"/>
              </w:rPr>
            </w:pPr>
            <w:r w:rsidRPr="005E4A38">
              <w:rPr>
                <w:rFonts w:ascii="Montserrat" w:hAnsi="Montserrat" w:cstheme="minorHAnsi"/>
                <w:i/>
                <w:iCs/>
                <w:smallCaps/>
                <w:lang w:val="fr-BE"/>
              </w:rPr>
              <w:t>Indépendance, impartialité et Neutralité</w:t>
            </w:r>
          </w:p>
        </w:tc>
      </w:tr>
      <w:tr w:rsidR="005E4A38" w:rsidRPr="0069378B" w14:paraId="2AB98FB0" w14:textId="77777777" w:rsidTr="005E283A">
        <w:tc>
          <w:tcPr>
            <w:tcW w:w="4508" w:type="dxa"/>
          </w:tcPr>
          <w:p w14:paraId="0B6C57F4" w14:textId="77777777" w:rsidR="005E4A38" w:rsidRPr="005E4A38" w:rsidRDefault="005E4A38" w:rsidP="005E283A">
            <w:pPr>
              <w:jc w:val="both"/>
              <w:rPr>
                <w:rFonts w:ascii="Montserrat" w:hAnsi="Montserrat"/>
                <w:lang w:val="nl-BE"/>
              </w:rPr>
            </w:pPr>
            <w:r w:rsidRPr="005E4A38">
              <w:rPr>
                <w:rFonts w:ascii="Montserrat" w:hAnsi="Montserrat"/>
                <w:b/>
                <w:bCs/>
                <w:lang w:val="nl-BE"/>
              </w:rPr>
              <w:t xml:space="preserve">Art. 8. </w:t>
            </w:r>
            <w:r w:rsidRPr="005E4A38">
              <w:rPr>
                <w:rFonts w:ascii="Montserrat" w:hAnsi="Montserrat"/>
                <w:lang w:val="nl-BE"/>
              </w:rPr>
              <w:t xml:space="preserve">§ 1. Een bemiddelaar kan alleen aanvaarden om een bemiddeling te leiden als zijn neutraliteit, onafhankelijkheid en onpartijdigheid redelijkerwijze niet in twijfel kunnen worden getrokken.  </w:t>
            </w:r>
          </w:p>
          <w:p w14:paraId="5676E7BB" w14:textId="77777777" w:rsidR="005E4A38" w:rsidRPr="005E4A38" w:rsidRDefault="005E4A38" w:rsidP="005E283A">
            <w:pPr>
              <w:jc w:val="both"/>
              <w:rPr>
                <w:rFonts w:ascii="Montserrat" w:hAnsi="Montserrat" w:cstheme="minorHAnsi"/>
                <w:lang w:val="nl-BE"/>
              </w:rPr>
            </w:pPr>
          </w:p>
          <w:p w14:paraId="2AA4E4B3" w14:textId="77777777" w:rsidR="005E4A38" w:rsidRPr="005E4A38" w:rsidRDefault="005E4A38" w:rsidP="005E283A">
            <w:pPr>
              <w:jc w:val="both"/>
              <w:rPr>
                <w:rFonts w:ascii="Montserrat" w:hAnsi="Montserrat" w:cstheme="minorHAnsi"/>
                <w:lang w:val="nl-BE"/>
              </w:rPr>
            </w:pPr>
            <w:r w:rsidRPr="005E4A38">
              <w:rPr>
                <w:rFonts w:ascii="Montserrat" w:hAnsi="Montserrat" w:cstheme="minorHAnsi"/>
                <w:lang w:val="nl-BE"/>
              </w:rPr>
              <w:t>Deze begrippen dienen als volgt te worden begrepen:</w:t>
            </w:r>
          </w:p>
          <w:p w14:paraId="12E672DC" w14:textId="77777777" w:rsidR="005E4A38" w:rsidRPr="005E4A38" w:rsidRDefault="005E4A38" w:rsidP="005E283A">
            <w:pPr>
              <w:jc w:val="both"/>
              <w:rPr>
                <w:rFonts w:ascii="Montserrat" w:hAnsi="Montserrat"/>
                <w:lang w:val="nl-BE"/>
              </w:rPr>
            </w:pPr>
            <w:r w:rsidRPr="005E4A38">
              <w:rPr>
                <w:rFonts w:ascii="Montserrat" w:hAnsi="Montserrat"/>
                <w:lang w:val="nl-BE"/>
              </w:rPr>
              <w:t>- Onafhankelijkheid : De bemiddelaar mag geen band, rechtstreeks of onrechtstreeks, noch enig belang hebben dat van aard kan zijn hem zijn vrijheid geheel of gedeeltelijk, te doen verliezen.</w:t>
            </w:r>
          </w:p>
          <w:p w14:paraId="2DD10E81" w14:textId="77777777" w:rsidR="005E4A38" w:rsidRPr="005E4A38" w:rsidRDefault="005E4A38" w:rsidP="005E283A">
            <w:pPr>
              <w:jc w:val="both"/>
              <w:rPr>
                <w:rFonts w:ascii="Montserrat" w:hAnsi="Montserrat" w:cstheme="minorHAnsi"/>
                <w:lang w:val="nl-BE"/>
              </w:rPr>
            </w:pPr>
            <w:r w:rsidRPr="005E4A38">
              <w:rPr>
                <w:rFonts w:ascii="Montserrat" w:hAnsi="Montserrat" w:cstheme="minorHAnsi"/>
                <w:lang w:val="nl-BE"/>
              </w:rPr>
              <w:lastRenderedPageBreak/>
              <w:t xml:space="preserve">- Onpartijdigheid is afwezigheid van partijdigheid of vooringenomenheid. </w:t>
            </w:r>
          </w:p>
          <w:p w14:paraId="482647A0" w14:textId="77777777" w:rsidR="005E4A38" w:rsidRPr="005E4A38" w:rsidRDefault="005E4A38" w:rsidP="005E283A">
            <w:pPr>
              <w:jc w:val="both"/>
              <w:rPr>
                <w:rFonts w:ascii="Montserrat" w:hAnsi="Montserrat" w:cstheme="minorHAnsi"/>
                <w:lang w:val="nl-BE"/>
              </w:rPr>
            </w:pPr>
            <w:r w:rsidRPr="005E4A38">
              <w:rPr>
                <w:rFonts w:ascii="Montserrat" w:hAnsi="Montserrat" w:cstheme="minorHAnsi"/>
                <w:lang w:val="nl-BE"/>
              </w:rPr>
              <w:t>- De neutraliteit laat niet toe aan de partijen een advies te verstrekken dat een invloed kan hebben op de oplossing van hun geschil. De bemiddelaar blijft evenwel vrij melding te maken van gelijkaardige gevallen waar hij kennis van heeft, zulks met inachtneming van het beroepsgeheim en de vertrouwelijkheidsplicht vermeld in artikel 1728 van het Gerechtelijk Wetboek.</w:t>
            </w:r>
          </w:p>
          <w:p w14:paraId="7F969A04" w14:textId="77777777" w:rsidR="005E4A38" w:rsidRPr="005E4A38" w:rsidRDefault="005E4A38" w:rsidP="005E283A">
            <w:pPr>
              <w:jc w:val="both"/>
              <w:rPr>
                <w:rFonts w:ascii="Montserrat" w:hAnsi="Montserrat" w:cstheme="minorHAnsi"/>
                <w:lang w:val="nl-BE"/>
              </w:rPr>
            </w:pPr>
          </w:p>
          <w:p w14:paraId="4F9F83F0" w14:textId="77777777" w:rsidR="005E4A38" w:rsidRPr="005E4A38" w:rsidRDefault="005E4A38" w:rsidP="005E283A">
            <w:pPr>
              <w:jc w:val="both"/>
              <w:rPr>
                <w:rFonts w:ascii="Montserrat" w:hAnsi="Montserrat" w:cstheme="minorHAnsi"/>
                <w:lang w:val="nl-BE"/>
              </w:rPr>
            </w:pPr>
            <w:r w:rsidRPr="005E4A38">
              <w:rPr>
                <w:rFonts w:ascii="Montserrat" w:hAnsi="Montserrat" w:cstheme="minorHAnsi"/>
                <w:lang w:val="nl-BE"/>
              </w:rPr>
              <w:t>Meer specifiek mag de bemiddelaar niet optreden wanneer hij wegens persoonlijke, materiële of morele belangen zijn functie niet met de vereiste onafhankelijkheid en onpartijdigheid kan uitoefenen. Zo kan de bemiddelaar onder meer niet optreden :</w:t>
            </w:r>
          </w:p>
          <w:p w14:paraId="35956B06" w14:textId="77777777" w:rsidR="005E4A38" w:rsidRPr="005E4A38" w:rsidRDefault="005E4A38" w:rsidP="005E4A38">
            <w:pPr>
              <w:pStyle w:val="Lijstalinea"/>
              <w:numPr>
                <w:ilvl w:val="0"/>
                <w:numId w:val="19"/>
              </w:numPr>
              <w:ind w:left="0" w:firstLine="0"/>
              <w:contextualSpacing/>
              <w:jc w:val="both"/>
              <w:rPr>
                <w:rFonts w:ascii="Montserrat" w:eastAsiaTheme="minorEastAsia" w:hAnsi="Montserrat"/>
                <w:lang w:val="nl-BE"/>
              </w:rPr>
            </w:pPr>
            <w:r w:rsidRPr="005E4A38">
              <w:rPr>
                <w:rFonts w:ascii="Montserrat" w:hAnsi="Montserrat"/>
                <w:lang w:val="nl-BE"/>
              </w:rPr>
              <w:t>wanneer hij, of één van zijn  bloed- of aanverwanten tot en met de vierde graad, of de persoon met wie hij wettelijk samenwoont een persoonlijke band of zakelijke relatie heeft met één van de partijen, zulks behoudens schriftelijke instemming van de partijen;</w:t>
            </w:r>
          </w:p>
          <w:p w14:paraId="4037A10B" w14:textId="77777777" w:rsidR="005E4A38" w:rsidRPr="005E4A38" w:rsidRDefault="005E4A38" w:rsidP="005E4A38">
            <w:pPr>
              <w:pStyle w:val="Lijstalinea"/>
              <w:numPr>
                <w:ilvl w:val="0"/>
                <w:numId w:val="19"/>
              </w:numPr>
              <w:ind w:left="0" w:firstLine="0"/>
              <w:contextualSpacing/>
              <w:jc w:val="both"/>
              <w:rPr>
                <w:rFonts w:ascii="Montserrat" w:eastAsiaTheme="minorEastAsia" w:hAnsi="Montserrat"/>
                <w:lang w:val="nl-BE"/>
              </w:rPr>
            </w:pPr>
            <w:r w:rsidRPr="005E4A38">
              <w:rPr>
                <w:rFonts w:ascii="Montserrat" w:hAnsi="Montserrat"/>
                <w:lang w:val="nl-BE"/>
              </w:rPr>
              <w:t>indien hij uit het resultaat van de bemiddeling een direct of indirect voordeel, met inbegrip van een “</w:t>
            </w:r>
            <w:proofErr w:type="spellStart"/>
            <w:r w:rsidRPr="005E4A38">
              <w:rPr>
                <w:rFonts w:ascii="Montserrat" w:hAnsi="Montserrat"/>
                <w:i/>
                <w:iCs/>
                <w:lang w:val="nl-BE"/>
              </w:rPr>
              <w:t>success</w:t>
            </w:r>
            <w:proofErr w:type="spellEnd"/>
            <w:r w:rsidRPr="005E4A38">
              <w:rPr>
                <w:rFonts w:ascii="Montserrat" w:hAnsi="Montserrat"/>
                <w:i/>
                <w:iCs/>
                <w:lang w:val="nl-BE"/>
              </w:rPr>
              <w:t xml:space="preserve"> fee</w:t>
            </w:r>
            <w:r w:rsidRPr="005E4A38">
              <w:rPr>
                <w:rFonts w:ascii="Montserrat" w:hAnsi="Montserrat"/>
                <w:lang w:val="nl-BE"/>
              </w:rPr>
              <w:t>”, zou kunnen halen;</w:t>
            </w:r>
          </w:p>
          <w:p w14:paraId="3129F0FF" w14:textId="77777777" w:rsidR="005E4A38" w:rsidRPr="005E4A38" w:rsidRDefault="005E4A38" w:rsidP="005E4A38">
            <w:pPr>
              <w:pStyle w:val="Lijstalinea"/>
              <w:numPr>
                <w:ilvl w:val="0"/>
                <w:numId w:val="19"/>
              </w:numPr>
              <w:ind w:left="0" w:firstLine="0"/>
              <w:contextualSpacing/>
              <w:jc w:val="both"/>
              <w:rPr>
                <w:rFonts w:ascii="Montserrat" w:eastAsiaTheme="minorEastAsia" w:hAnsi="Montserrat"/>
                <w:lang w:val="nl-BE"/>
              </w:rPr>
            </w:pPr>
            <w:r w:rsidRPr="005E4A38">
              <w:rPr>
                <w:rFonts w:ascii="Montserrat" w:hAnsi="Montserrat"/>
                <w:lang w:val="nl-BE"/>
              </w:rPr>
              <w:t>in een geschil waarin één van zijn medewerkers of vennoten voor één van de partijen in een andere hoedanigheid dan die van bemiddelaar is opgetreden, zulks behoudens schriftelijke instemming van de partijen.</w:t>
            </w:r>
          </w:p>
          <w:p w14:paraId="310F43D9" w14:textId="77777777" w:rsidR="005E4A38" w:rsidRPr="005E4A38" w:rsidRDefault="005E4A38" w:rsidP="005E283A">
            <w:pPr>
              <w:jc w:val="both"/>
              <w:rPr>
                <w:rFonts w:ascii="Montserrat" w:hAnsi="Montserrat" w:cstheme="minorHAnsi"/>
                <w:lang w:val="nl-BE"/>
              </w:rPr>
            </w:pPr>
          </w:p>
          <w:p w14:paraId="31AAB42C" w14:textId="77777777" w:rsidR="005E4A38" w:rsidRPr="005E4A38" w:rsidRDefault="005E4A38" w:rsidP="005E283A">
            <w:pPr>
              <w:jc w:val="both"/>
              <w:rPr>
                <w:rFonts w:ascii="Montserrat" w:hAnsi="Montserrat" w:cstheme="minorHAnsi"/>
                <w:lang w:val="nl-BE"/>
              </w:rPr>
            </w:pPr>
            <w:r w:rsidRPr="005E4A38">
              <w:rPr>
                <w:rFonts w:ascii="Montserrat" w:hAnsi="Montserrat" w:cstheme="minorHAnsi"/>
                <w:lang w:val="nl-BE"/>
              </w:rPr>
              <w:t>§ 2. Indien er een element is dat twijfel kan wekken over neutraliteit, onpartijdigheid of onafhankelijkheid, informeert de bemiddelaar de partijen hierover zodra hij hier kennis van heeft. Hij licht hen in over de aard van het element in kwestie en stelt hen voor ofwel zich uit de bemiddeling terug te trekken ofwel mits schriftelijk akkoord van de partijen in te stemmen met de voortzetting van zijn opdracht.</w:t>
            </w:r>
          </w:p>
          <w:p w14:paraId="7CCEDBBD" w14:textId="77777777" w:rsidR="005E4A38" w:rsidRPr="005E4A38" w:rsidRDefault="005E4A38" w:rsidP="005E283A">
            <w:pPr>
              <w:jc w:val="both"/>
              <w:rPr>
                <w:rFonts w:ascii="Montserrat" w:hAnsi="Montserrat" w:cstheme="minorHAnsi"/>
                <w:lang w:val="nl-BE"/>
              </w:rPr>
            </w:pPr>
          </w:p>
          <w:p w14:paraId="26D0E71C" w14:textId="77777777" w:rsidR="005E4A38" w:rsidRPr="005E4A38" w:rsidRDefault="005E4A38" w:rsidP="005E283A">
            <w:pPr>
              <w:jc w:val="both"/>
              <w:rPr>
                <w:rFonts w:ascii="Montserrat" w:hAnsi="Montserrat"/>
                <w:lang w:val="nl-BE"/>
              </w:rPr>
            </w:pPr>
            <w:r w:rsidRPr="005E4A38">
              <w:rPr>
                <w:rFonts w:ascii="Montserrat" w:hAnsi="Montserrat"/>
                <w:lang w:val="nl-BE"/>
              </w:rPr>
              <w:t xml:space="preserve">§ 3. Het voorafgaand aan de bemiddeling kennisnemen van informatie over partijen, vormt geen schending van de onafhankelijkheid, onpartijdigheid- of neutraliteitsvereisten voor zover de informatie publiek beschikbaar is, ongeacht het medium via hetwelk ze beschikbaar gesteld is. </w:t>
            </w:r>
          </w:p>
          <w:p w14:paraId="373EE3FB" w14:textId="77777777" w:rsidR="005E4A38" w:rsidRPr="005E4A38" w:rsidRDefault="005E4A38" w:rsidP="005E283A">
            <w:pPr>
              <w:jc w:val="both"/>
              <w:rPr>
                <w:rFonts w:ascii="Montserrat" w:hAnsi="Montserrat"/>
                <w:lang w:val="nl-BE"/>
              </w:rPr>
            </w:pPr>
          </w:p>
          <w:p w14:paraId="02BCE09D" w14:textId="77777777" w:rsidR="005E4A38" w:rsidRPr="005E4A38" w:rsidRDefault="005E4A38" w:rsidP="005E283A">
            <w:pPr>
              <w:jc w:val="both"/>
              <w:rPr>
                <w:rFonts w:ascii="Montserrat" w:hAnsi="Montserrat"/>
                <w:lang w:val="nl-BE"/>
              </w:rPr>
            </w:pPr>
          </w:p>
          <w:p w14:paraId="2301A501" w14:textId="77777777" w:rsidR="005E4A38" w:rsidRPr="005E4A38" w:rsidRDefault="005E4A38" w:rsidP="005E283A">
            <w:pPr>
              <w:jc w:val="both"/>
              <w:rPr>
                <w:rFonts w:ascii="Montserrat" w:hAnsi="Montserrat" w:cstheme="minorHAnsi"/>
                <w:lang w:val="nl-BE"/>
              </w:rPr>
            </w:pPr>
          </w:p>
        </w:tc>
        <w:tc>
          <w:tcPr>
            <w:tcW w:w="4508" w:type="dxa"/>
          </w:tcPr>
          <w:p w14:paraId="1123D329" w14:textId="77777777" w:rsidR="005E4A38" w:rsidRPr="005E4A38" w:rsidRDefault="005E4A38" w:rsidP="005E283A">
            <w:pPr>
              <w:jc w:val="both"/>
              <w:rPr>
                <w:rFonts w:ascii="Montserrat" w:hAnsi="Montserrat"/>
                <w:lang w:val="fr-BE"/>
              </w:rPr>
            </w:pPr>
            <w:r w:rsidRPr="005E4A38">
              <w:rPr>
                <w:rFonts w:ascii="Montserrat" w:hAnsi="Montserrat"/>
                <w:b/>
                <w:bCs/>
                <w:lang w:val="fr-BE"/>
              </w:rPr>
              <w:lastRenderedPageBreak/>
              <w:t xml:space="preserve">Art. 8. </w:t>
            </w:r>
            <w:r w:rsidRPr="005E4A38">
              <w:rPr>
                <w:rFonts w:ascii="Montserrat" w:hAnsi="Montserrat"/>
                <w:lang w:val="fr-BE"/>
              </w:rPr>
              <w:t xml:space="preserve">§ 1er. Un médiateur ne peut accepter de mener une médiation que si sa neutralité, son indépendance et son impartialité ne peuvent raisonnablement être mises en cause. </w:t>
            </w:r>
          </w:p>
          <w:p w14:paraId="2668946D" w14:textId="77777777" w:rsidR="005E4A38" w:rsidRPr="005E4A38" w:rsidRDefault="005E4A38" w:rsidP="005E283A">
            <w:pPr>
              <w:jc w:val="both"/>
              <w:rPr>
                <w:rFonts w:ascii="Montserrat" w:hAnsi="Montserrat" w:cstheme="minorHAnsi"/>
                <w:lang w:val="fr-BE"/>
              </w:rPr>
            </w:pPr>
          </w:p>
          <w:p w14:paraId="1512ECD9" w14:textId="77777777" w:rsidR="005E4A38" w:rsidRPr="005E4A38" w:rsidRDefault="005E4A38" w:rsidP="005E283A">
            <w:pPr>
              <w:jc w:val="both"/>
              <w:rPr>
                <w:rFonts w:ascii="Montserrat" w:hAnsi="Montserrat" w:cstheme="minorHAnsi"/>
                <w:lang w:val="fr-BE"/>
              </w:rPr>
            </w:pPr>
          </w:p>
          <w:p w14:paraId="1214ECBE" w14:textId="77777777" w:rsidR="005E4A38" w:rsidRPr="005E4A38" w:rsidRDefault="005E4A38" w:rsidP="005E283A">
            <w:pPr>
              <w:jc w:val="both"/>
              <w:rPr>
                <w:rFonts w:ascii="Montserrat" w:hAnsi="Montserrat"/>
                <w:lang w:val="fr-BE"/>
              </w:rPr>
            </w:pPr>
            <w:r w:rsidRPr="005E4A38">
              <w:rPr>
                <w:rFonts w:ascii="Montserrat" w:hAnsi="Montserrat"/>
                <w:lang w:val="fr-BE"/>
              </w:rPr>
              <w:t>Ces notions doivent être comprises comme suit:</w:t>
            </w:r>
          </w:p>
          <w:p w14:paraId="47CAF96F" w14:textId="77777777" w:rsidR="005E4A38" w:rsidRPr="005E4A38" w:rsidRDefault="005E4A38" w:rsidP="005E283A">
            <w:pPr>
              <w:jc w:val="both"/>
              <w:rPr>
                <w:rFonts w:ascii="Montserrat" w:hAnsi="Montserrat" w:cstheme="minorHAnsi"/>
                <w:lang w:val="fr-BE"/>
              </w:rPr>
            </w:pPr>
            <w:r w:rsidRPr="005E4A38">
              <w:rPr>
                <w:rFonts w:ascii="Montserrat" w:eastAsia="Segoe UI" w:hAnsi="Montserrat" w:cstheme="minorHAnsi"/>
                <w:lang w:val="fr-BE"/>
              </w:rPr>
              <w:t xml:space="preserve">- </w:t>
            </w:r>
            <w:r w:rsidRPr="005E4A38">
              <w:rPr>
                <w:rFonts w:ascii="Montserrat" w:hAnsi="Montserrat" w:cstheme="minorHAnsi"/>
                <w:lang w:val="fr-BE"/>
              </w:rPr>
              <w:t xml:space="preserve">Indépendance : Le médiateur ne peut avoir aucun lien, direct ou indirect, ni aucun intérêt qui puisse l'obliger et lui faire perdre tout ou partie de sa liberté. </w:t>
            </w:r>
          </w:p>
          <w:p w14:paraId="50CFEAF2" w14:textId="77777777" w:rsidR="005E4A38" w:rsidRPr="005E4A38" w:rsidRDefault="005E4A38" w:rsidP="005E283A">
            <w:pPr>
              <w:jc w:val="both"/>
              <w:rPr>
                <w:rFonts w:ascii="Montserrat" w:hAnsi="Montserrat" w:cstheme="minorHAnsi"/>
                <w:lang w:val="fr-BE"/>
              </w:rPr>
            </w:pPr>
            <w:r w:rsidRPr="005E4A38">
              <w:rPr>
                <w:rFonts w:ascii="Montserrat" w:hAnsi="Montserrat" w:cstheme="minorHAnsi"/>
                <w:lang w:val="fr-BE"/>
              </w:rPr>
              <w:t xml:space="preserve">- L’impartialité est une absence de parti pris ou de prévention. </w:t>
            </w:r>
          </w:p>
          <w:p w14:paraId="537514AA" w14:textId="77777777" w:rsidR="005E4A38" w:rsidRPr="005E4A38" w:rsidRDefault="005E4A38" w:rsidP="005E283A">
            <w:pPr>
              <w:jc w:val="both"/>
              <w:rPr>
                <w:rFonts w:ascii="Montserrat" w:hAnsi="Montserrat" w:cstheme="minorHAnsi"/>
                <w:lang w:val="fr-BE"/>
              </w:rPr>
            </w:pPr>
            <w:r w:rsidRPr="005E4A38">
              <w:rPr>
                <w:rFonts w:ascii="Montserrat" w:hAnsi="Montserrat" w:cstheme="minorHAnsi"/>
                <w:lang w:val="fr-BE"/>
              </w:rPr>
              <w:lastRenderedPageBreak/>
              <w:t>- La neutralité</w:t>
            </w:r>
            <w:r w:rsidRPr="005E4A38">
              <w:rPr>
                <w:rFonts w:ascii="Montserrat" w:hAnsi="Montserrat" w:cstheme="minorHAnsi"/>
                <w:color w:val="000000" w:themeColor="text1"/>
                <w:lang w:val="fr-BE"/>
              </w:rPr>
              <w:t xml:space="preserve"> ne permet pas de donner aux parties un avis susceptible d’avoir une incidence sur la solution du différend qui les oppose. Le médiateur demeure cependant libre de faire état de cas similaires </w:t>
            </w:r>
            <w:r w:rsidRPr="005E4A38">
              <w:rPr>
                <w:rFonts w:ascii="Montserrat" w:hAnsi="Montserrat" w:cstheme="minorHAnsi"/>
                <w:lang w:val="fr-BE"/>
              </w:rPr>
              <w:t>dont il a connaissance</w:t>
            </w:r>
            <w:r w:rsidRPr="005E4A38">
              <w:rPr>
                <w:rFonts w:ascii="Montserrat" w:hAnsi="Montserrat" w:cstheme="minorHAnsi"/>
                <w:color w:val="000000" w:themeColor="text1"/>
                <w:lang w:val="fr-BE"/>
              </w:rPr>
              <w:t>, et ce dans le respect du secret professionnel et de l’obligation de confidentialité consacrée par l’article 1728 du Code judiciaire</w:t>
            </w:r>
            <w:r w:rsidRPr="005E4A38">
              <w:rPr>
                <w:rFonts w:ascii="Montserrat" w:hAnsi="Montserrat" w:cstheme="minorHAnsi"/>
                <w:lang w:val="fr-BE"/>
              </w:rPr>
              <w:t>.</w:t>
            </w:r>
          </w:p>
          <w:p w14:paraId="4DA693ED" w14:textId="77777777" w:rsidR="005E4A38" w:rsidRPr="005E4A38" w:rsidRDefault="005E4A38" w:rsidP="005E283A">
            <w:pPr>
              <w:jc w:val="both"/>
              <w:rPr>
                <w:rFonts w:ascii="Montserrat" w:hAnsi="Montserrat" w:cstheme="minorHAnsi"/>
                <w:lang w:val="fr-BE"/>
              </w:rPr>
            </w:pPr>
          </w:p>
          <w:p w14:paraId="0A85C098" w14:textId="77777777" w:rsidR="005E4A38" w:rsidRPr="005E4A38" w:rsidRDefault="005E4A38" w:rsidP="005E283A">
            <w:pPr>
              <w:jc w:val="both"/>
              <w:rPr>
                <w:rFonts w:ascii="Montserrat" w:hAnsi="Montserrat" w:cstheme="minorHAnsi"/>
                <w:lang w:val="fr-BE"/>
              </w:rPr>
            </w:pPr>
          </w:p>
          <w:p w14:paraId="483A445C" w14:textId="77777777" w:rsidR="005E4A38" w:rsidRPr="005E4A38" w:rsidRDefault="005E4A38" w:rsidP="005E283A">
            <w:pPr>
              <w:jc w:val="both"/>
              <w:rPr>
                <w:rFonts w:ascii="Montserrat" w:hAnsi="Montserrat" w:cstheme="minorHAnsi"/>
                <w:lang w:val="fr-BE"/>
              </w:rPr>
            </w:pPr>
          </w:p>
          <w:p w14:paraId="7E5D5FA6" w14:textId="77777777" w:rsidR="005E4A38" w:rsidRPr="005E4A38" w:rsidRDefault="005E4A38" w:rsidP="005E283A">
            <w:pPr>
              <w:jc w:val="both"/>
              <w:rPr>
                <w:rFonts w:ascii="Montserrat" w:hAnsi="Montserrat"/>
                <w:lang w:val="fr-BE"/>
              </w:rPr>
            </w:pPr>
            <w:r w:rsidRPr="005E4A38">
              <w:rPr>
                <w:rFonts w:ascii="Montserrat" w:hAnsi="Montserrat"/>
                <w:lang w:val="fr-BE"/>
              </w:rPr>
              <w:t>Plus spécifiquement, le médiateur ne peut intervenir lorsque, en raison d’intérêts personnels, matériels ou moraux, il ne peut exercer sa fonction avec l’indépendance et l’impartialité requises. Ainsi, le médiateur ne peut-il notamment pas intervenir :</w:t>
            </w:r>
          </w:p>
          <w:p w14:paraId="5F2B6887" w14:textId="77777777" w:rsidR="005E4A38" w:rsidRPr="005E4A38" w:rsidRDefault="005E4A38" w:rsidP="005E4A38">
            <w:pPr>
              <w:numPr>
                <w:ilvl w:val="0"/>
                <w:numId w:val="16"/>
              </w:numPr>
              <w:ind w:left="0" w:firstLine="0"/>
              <w:contextualSpacing/>
              <w:jc w:val="both"/>
              <w:rPr>
                <w:rFonts w:ascii="Montserrat" w:hAnsi="Montserrat"/>
                <w:lang w:val="fr-BE"/>
              </w:rPr>
            </w:pPr>
            <w:r w:rsidRPr="005E4A38">
              <w:rPr>
                <w:rFonts w:ascii="Montserrat" w:hAnsi="Montserrat"/>
                <w:lang w:val="fr-BE"/>
              </w:rPr>
              <w:t>lorsque lui-même, ou un de ses parents ou apparentés jusqu‘au quatrième degré inclus, ou la personne avec qui il cohabite légalement a un lien d’ordre personnel ou une relation d’affaires avec une des parties, et ce sauf accord écrit des parties ;</w:t>
            </w:r>
          </w:p>
          <w:p w14:paraId="1F55DB63" w14:textId="77777777" w:rsidR="005E4A38" w:rsidRPr="005E4A38" w:rsidRDefault="005E4A38" w:rsidP="005E4A38">
            <w:pPr>
              <w:numPr>
                <w:ilvl w:val="0"/>
                <w:numId w:val="16"/>
              </w:numPr>
              <w:ind w:left="0" w:firstLine="0"/>
              <w:contextualSpacing/>
              <w:jc w:val="both"/>
              <w:rPr>
                <w:rFonts w:ascii="Montserrat" w:hAnsi="Montserrat"/>
                <w:lang w:val="fr-BE"/>
              </w:rPr>
            </w:pPr>
            <w:r w:rsidRPr="005E4A38">
              <w:rPr>
                <w:rFonts w:ascii="Montserrat" w:hAnsi="Montserrat"/>
                <w:lang w:val="fr-BE"/>
              </w:rPr>
              <w:t>lorsqu’il pourrait tirer un avantage direct ou indirect, en ce compris un “</w:t>
            </w:r>
            <w:proofErr w:type="spellStart"/>
            <w:r w:rsidRPr="005E4A38">
              <w:rPr>
                <w:rFonts w:ascii="Montserrat" w:hAnsi="Montserrat"/>
                <w:i/>
                <w:iCs/>
                <w:lang w:val="fr-BE"/>
              </w:rPr>
              <w:t>success</w:t>
            </w:r>
            <w:proofErr w:type="spellEnd"/>
            <w:r w:rsidRPr="005E4A38">
              <w:rPr>
                <w:rFonts w:ascii="Montserrat" w:hAnsi="Montserrat"/>
                <w:i/>
                <w:iCs/>
                <w:lang w:val="fr-BE"/>
              </w:rPr>
              <w:t xml:space="preserve"> </w:t>
            </w:r>
            <w:proofErr w:type="spellStart"/>
            <w:r w:rsidRPr="005E4A38">
              <w:rPr>
                <w:rFonts w:ascii="Montserrat" w:hAnsi="Montserrat"/>
                <w:i/>
                <w:iCs/>
                <w:lang w:val="fr-BE"/>
              </w:rPr>
              <w:t>fee</w:t>
            </w:r>
            <w:proofErr w:type="spellEnd"/>
            <w:r w:rsidRPr="005E4A38">
              <w:rPr>
                <w:rFonts w:ascii="Montserrat" w:hAnsi="Montserrat"/>
                <w:lang w:val="fr-BE"/>
              </w:rPr>
              <w:t>”, du résultat de la médiation ;</w:t>
            </w:r>
          </w:p>
          <w:p w14:paraId="3BCE1E5C" w14:textId="77777777" w:rsidR="005E4A38" w:rsidRPr="005E4A38" w:rsidRDefault="005E4A38" w:rsidP="005E4A38">
            <w:pPr>
              <w:numPr>
                <w:ilvl w:val="0"/>
                <w:numId w:val="16"/>
              </w:numPr>
              <w:ind w:left="0" w:firstLine="0"/>
              <w:contextualSpacing/>
              <w:jc w:val="both"/>
              <w:rPr>
                <w:rFonts w:ascii="Montserrat" w:eastAsiaTheme="minorEastAsia" w:hAnsi="Montserrat"/>
                <w:lang w:val="fr-BE"/>
              </w:rPr>
            </w:pPr>
            <w:r w:rsidRPr="005E4A38">
              <w:rPr>
                <w:rFonts w:ascii="Montserrat" w:hAnsi="Montserrat"/>
                <w:lang w:val="fr-BE"/>
              </w:rPr>
              <w:t>dans un litige dans lequel un de ses collaborateurs ou associés est intervenu pour une des parties en une qualité autre que celle de médiateur, et ce sauf accord écrit des parties.</w:t>
            </w:r>
          </w:p>
          <w:p w14:paraId="6D6F8E81" w14:textId="77777777" w:rsidR="005E4A38" w:rsidRPr="005E4A38" w:rsidRDefault="005E4A38" w:rsidP="005E283A">
            <w:pPr>
              <w:contextualSpacing/>
              <w:jc w:val="both"/>
              <w:rPr>
                <w:rFonts w:ascii="Montserrat" w:hAnsi="Montserrat" w:cstheme="minorHAnsi"/>
                <w:highlight w:val="yellow"/>
                <w:lang w:val="fr-BE"/>
              </w:rPr>
            </w:pPr>
          </w:p>
          <w:p w14:paraId="6BBAD7F5" w14:textId="77777777" w:rsidR="005E4A38" w:rsidRPr="005E4A38" w:rsidRDefault="005E4A38" w:rsidP="005E283A">
            <w:pPr>
              <w:contextualSpacing/>
              <w:jc w:val="both"/>
              <w:rPr>
                <w:rFonts w:ascii="Montserrat" w:hAnsi="Montserrat" w:cstheme="minorHAnsi"/>
                <w:lang w:val="fr-BE"/>
              </w:rPr>
            </w:pPr>
          </w:p>
          <w:p w14:paraId="79FBBDD3" w14:textId="77777777" w:rsidR="005E4A38" w:rsidRPr="005E4A38" w:rsidRDefault="005E4A38" w:rsidP="005E283A">
            <w:pPr>
              <w:jc w:val="both"/>
              <w:rPr>
                <w:rFonts w:ascii="Montserrat" w:hAnsi="Montserrat"/>
                <w:lang w:val="fr-BE"/>
              </w:rPr>
            </w:pPr>
          </w:p>
          <w:p w14:paraId="5BC562E5" w14:textId="77777777" w:rsidR="00073206" w:rsidRDefault="00073206" w:rsidP="005E283A">
            <w:pPr>
              <w:jc w:val="both"/>
              <w:rPr>
                <w:rFonts w:ascii="Montserrat" w:hAnsi="Montserrat"/>
                <w:lang w:val="fr-BE"/>
              </w:rPr>
            </w:pPr>
          </w:p>
          <w:p w14:paraId="61315237" w14:textId="77777777" w:rsidR="00073206" w:rsidRDefault="00073206" w:rsidP="005E283A">
            <w:pPr>
              <w:jc w:val="both"/>
              <w:rPr>
                <w:rFonts w:ascii="Montserrat" w:hAnsi="Montserrat"/>
                <w:lang w:val="fr-BE"/>
              </w:rPr>
            </w:pPr>
          </w:p>
          <w:p w14:paraId="7BA27A06" w14:textId="77777777" w:rsidR="00073206" w:rsidRDefault="00073206" w:rsidP="005E283A">
            <w:pPr>
              <w:jc w:val="both"/>
              <w:rPr>
                <w:rFonts w:ascii="Montserrat" w:hAnsi="Montserrat"/>
                <w:lang w:val="fr-BE"/>
              </w:rPr>
            </w:pPr>
          </w:p>
          <w:p w14:paraId="49AE302D" w14:textId="3C2BE950" w:rsidR="005E4A38" w:rsidRPr="005E4A38" w:rsidRDefault="005E4A38" w:rsidP="005E283A">
            <w:pPr>
              <w:jc w:val="both"/>
              <w:rPr>
                <w:rFonts w:ascii="Montserrat" w:hAnsi="Montserrat"/>
                <w:lang w:val="fr-BE"/>
              </w:rPr>
            </w:pPr>
            <w:r w:rsidRPr="005E4A38">
              <w:rPr>
                <w:rFonts w:ascii="Montserrat" w:hAnsi="Montserrat"/>
                <w:lang w:val="fr-BE"/>
              </w:rPr>
              <w:t>§ 2. En cas de doute, le médiateur informera les parties, dès qu’il a connaissance d’un élément susceptible de mettre sa neutralité, son impartialité ou son indépendance, ou leur apparence, en cause, de la nature de celui-ci en leur proposant de se retirer ou en leur demandant de marquer leur accord écrit sur la poursuite de sa mission.</w:t>
            </w:r>
          </w:p>
          <w:p w14:paraId="3A7B172C" w14:textId="77777777" w:rsidR="005E4A38" w:rsidRPr="005E4A38" w:rsidRDefault="005E4A38" w:rsidP="005E283A">
            <w:pPr>
              <w:contextualSpacing/>
              <w:jc w:val="both"/>
              <w:rPr>
                <w:rFonts w:ascii="Montserrat" w:hAnsi="Montserrat"/>
                <w:lang w:val="fr-BE"/>
              </w:rPr>
            </w:pPr>
          </w:p>
          <w:p w14:paraId="1F34D13F" w14:textId="77777777" w:rsidR="005E4A38" w:rsidRPr="005E4A38" w:rsidRDefault="005E4A38" w:rsidP="005E283A">
            <w:pPr>
              <w:contextualSpacing/>
              <w:jc w:val="both"/>
              <w:rPr>
                <w:rFonts w:ascii="Montserrat" w:hAnsi="Montserrat" w:cstheme="minorHAnsi"/>
                <w:lang w:val="fr-BE"/>
              </w:rPr>
            </w:pPr>
          </w:p>
          <w:p w14:paraId="484C24B2" w14:textId="77777777" w:rsidR="005E4A38" w:rsidRPr="005E4A38" w:rsidRDefault="005E4A38" w:rsidP="005E283A">
            <w:pPr>
              <w:contextualSpacing/>
              <w:jc w:val="both"/>
              <w:rPr>
                <w:rFonts w:ascii="Montserrat" w:hAnsi="Montserrat"/>
                <w:lang w:val="fr-BE"/>
              </w:rPr>
            </w:pPr>
            <w:r w:rsidRPr="005E4A38">
              <w:rPr>
                <w:rFonts w:ascii="Montserrat" w:hAnsi="Montserrat"/>
                <w:lang w:val="fr-BE"/>
              </w:rPr>
              <w:t>§ 3. Le fait d’avoir ou de prendre connaissance d’informations publiques relatives aux parties, quelque que soit le media par lequel elles sont accessibles, avant ou pendant une médiation, ne constitue pas une violation des obligations d’indépendance, d’impartialité ou de neutralité.</w:t>
            </w:r>
          </w:p>
          <w:p w14:paraId="2C288D18" w14:textId="77777777" w:rsidR="005E4A38" w:rsidRPr="005E4A38" w:rsidRDefault="005E4A38" w:rsidP="005E283A">
            <w:pPr>
              <w:contextualSpacing/>
              <w:jc w:val="both"/>
              <w:rPr>
                <w:rFonts w:ascii="Montserrat" w:hAnsi="Montserrat"/>
                <w:lang w:val="fr-BE"/>
              </w:rPr>
            </w:pPr>
          </w:p>
        </w:tc>
      </w:tr>
      <w:tr w:rsidR="005E4A38" w:rsidRPr="0069378B" w14:paraId="09CDC1F8" w14:textId="77777777" w:rsidTr="005E283A">
        <w:tc>
          <w:tcPr>
            <w:tcW w:w="4508" w:type="dxa"/>
          </w:tcPr>
          <w:p w14:paraId="2BCA0EBB" w14:textId="77777777" w:rsidR="005E4A38" w:rsidRPr="005E4A38" w:rsidRDefault="005E4A38" w:rsidP="005E283A">
            <w:pPr>
              <w:jc w:val="both"/>
              <w:rPr>
                <w:rFonts w:ascii="Montserrat" w:hAnsi="Montserrat" w:cstheme="minorHAnsi"/>
                <w:b/>
                <w:bCs/>
                <w:lang w:val="nl-BE"/>
              </w:rPr>
            </w:pPr>
            <w:r w:rsidRPr="005E4A38">
              <w:rPr>
                <w:rFonts w:ascii="Montserrat" w:hAnsi="Montserrat" w:cstheme="minorHAnsi"/>
                <w:b/>
                <w:bCs/>
                <w:lang w:val="nl-BE"/>
              </w:rPr>
              <w:lastRenderedPageBreak/>
              <w:t>Het bemiddelingsprotocol</w:t>
            </w:r>
          </w:p>
        </w:tc>
        <w:tc>
          <w:tcPr>
            <w:tcW w:w="4508" w:type="dxa"/>
          </w:tcPr>
          <w:p w14:paraId="01A3F3D4" w14:textId="77777777" w:rsidR="005E4A38" w:rsidRPr="005E4A38" w:rsidRDefault="005E4A38" w:rsidP="005E283A">
            <w:pPr>
              <w:jc w:val="both"/>
              <w:rPr>
                <w:rFonts w:ascii="Montserrat" w:hAnsi="Montserrat" w:cstheme="minorHAnsi"/>
                <w:b/>
                <w:bCs/>
                <w:lang w:val="fr-BE"/>
              </w:rPr>
            </w:pPr>
            <w:r w:rsidRPr="005E4A38">
              <w:rPr>
                <w:rFonts w:ascii="Montserrat" w:hAnsi="Montserrat" w:cstheme="minorHAnsi"/>
                <w:b/>
                <w:bCs/>
                <w:lang w:val="fr-BE"/>
              </w:rPr>
              <w:t>Le Protocole de médiation</w:t>
            </w:r>
          </w:p>
        </w:tc>
      </w:tr>
      <w:tr w:rsidR="005E4A38" w:rsidRPr="0069378B" w14:paraId="30C8AACB" w14:textId="77777777" w:rsidTr="005E283A">
        <w:tc>
          <w:tcPr>
            <w:tcW w:w="4508" w:type="dxa"/>
          </w:tcPr>
          <w:p w14:paraId="3596F22E" w14:textId="77777777" w:rsidR="005E4A38" w:rsidRPr="005E4A38" w:rsidRDefault="005E4A38" w:rsidP="005E283A">
            <w:pPr>
              <w:jc w:val="both"/>
              <w:rPr>
                <w:rFonts w:ascii="Montserrat" w:hAnsi="Montserrat"/>
                <w:lang w:val="nl-BE"/>
              </w:rPr>
            </w:pPr>
            <w:r w:rsidRPr="005E4A38">
              <w:rPr>
                <w:rFonts w:ascii="Montserrat" w:hAnsi="Montserrat"/>
                <w:b/>
                <w:bCs/>
                <w:lang w:val="nl-BE"/>
              </w:rPr>
              <w:t xml:space="preserve">Art. 9. </w:t>
            </w:r>
            <w:r w:rsidRPr="005E4A38">
              <w:rPr>
                <w:rFonts w:ascii="Montserrat" w:hAnsi="Montserrat"/>
                <w:lang w:val="nl-BE"/>
              </w:rPr>
              <w:t>§ 1. Tijdens de voorafgaande gesprekken of uiterlijk tijdens de eerste bijeenkomst geeft de bemiddelaar aan de partijen aan dat zij een bemiddelingsprotocol moeten ondertekenen.</w:t>
            </w:r>
          </w:p>
          <w:p w14:paraId="7AD59EB2" w14:textId="77777777" w:rsidR="005E4A38" w:rsidRPr="005E4A38" w:rsidRDefault="005E4A38" w:rsidP="005E283A">
            <w:pPr>
              <w:jc w:val="both"/>
              <w:rPr>
                <w:rFonts w:ascii="Montserrat" w:hAnsi="Montserrat"/>
                <w:lang w:val="nl-BE"/>
              </w:rPr>
            </w:pPr>
          </w:p>
          <w:p w14:paraId="7035FBDC" w14:textId="77777777" w:rsidR="005E4A38" w:rsidRPr="005E4A38" w:rsidRDefault="005E4A38" w:rsidP="005E283A">
            <w:pPr>
              <w:jc w:val="both"/>
              <w:rPr>
                <w:rFonts w:ascii="Montserrat" w:hAnsi="Montserrat" w:cstheme="minorHAnsi"/>
                <w:lang w:val="nl-BE"/>
              </w:rPr>
            </w:pPr>
            <w:r w:rsidRPr="005E4A38">
              <w:rPr>
                <w:rFonts w:ascii="Montserrat" w:hAnsi="Montserrat" w:cstheme="minorHAnsi"/>
                <w:lang w:val="nl-BE"/>
              </w:rPr>
              <w:t>§ 2. Het protocol moet uiterlijk bij de aanvang van de bemiddeling worden afgerond en ondertekend om ervoor te zorgen dat het bemiddelingsproces wordt gerespecteerd en om de partijen rechtszekerheid te bieden.</w:t>
            </w:r>
          </w:p>
          <w:p w14:paraId="620C2806" w14:textId="77777777" w:rsidR="005E4A38" w:rsidRPr="005E4A38" w:rsidRDefault="005E4A38" w:rsidP="005E283A">
            <w:pPr>
              <w:jc w:val="both"/>
              <w:rPr>
                <w:rFonts w:ascii="Montserrat" w:hAnsi="Montserrat" w:cstheme="minorHAnsi"/>
                <w:lang w:val="nl-BE"/>
              </w:rPr>
            </w:pPr>
          </w:p>
          <w:p w14:paraId="076846D3" w14:textId="77777777" w:rsidR="005E4A38" w:rsidRPr="005E4A38" w:rsidRDefault="005E4A38" w:rsidP="005E283A">
            <w:pPr>
              <w:jc w:val="both"/>
              <w:rPr>
                <w:rFonts w:ascii="Montserrat" w:hAnsi="Montserrat" w:cstheme="minorHAnsi"/>
                <w:lang w:val="nl-BE"/>
              </w:rPr>
            </w:pPr>
            <w:r w:rsidRPr="005E4A38">
              <w:rPr>
                <w:rFonts w:ascii="Montserrat" w:hAnsi="Montserrat" w:cstheme="minorHAnsi"/>
                <w:lang w:val="nl-BE"/>
              </w:rPr>
              <w:t>Indien een bedenktijd nodig is, mag de bemiddelaar een einde stellen aan de werkzaamheden bij weigering om te tekenen na afloop van de door hem gestelde termijn. De verleende diensten blijven verschuldigd en ten laste van de partijen.</w:t>
            </w:r>
          </w:p>
          <w:p w14:paraId="4671BB8F" w14:textId="77777777" w:rsidR="005E4A38" w:rsidRPr="005E4A38" w:rsidRDefault="005E4A38" w:rsidP="005E283A">
            <w:pPr>
              <w:jc w:val="both"/>
              <w:rPr>
                <w:rFonts w:ascii="Montserrat" w:hAnsi="Montserrat" w:cstheme="minorHAnsi"/>
                <w:lang w:val="nl-BE"/>
              </w:rPr>
            </w:pPr>
          </w:p>
          <w:p w14:paraId="14352B8D" w14:textId="77777777" w:rsidR="005E4A38" w:rsidRPr="005E4A38" w:rsidRDefault="005E4A38" w:rsidP="005E283A">
            <w:pPr>
              <w:jc w:val="both"/>
              <w:rPr>
                <w:rFonts w:ascii="Montserrat" w:hAnsi="Montserrat" w:cstheme="minorHAnsi"/>
                <w:highlight w:val="yellow"/>
                <w:lang w:val="nl-BE"/>
              </w:rPr>
            </w:pPr>
            <w:r w:rsidRPr="005E4A38">
              <w:rPr>
                <w:rFonts w:ascii="Montserrat" w:hAnsi="Montserrat" w:cstheme="minorHAnsi"/>
                <w:lang w:val="nl-BE"/>
              </w:rPr>
              <w:t xml:space="preserve">§ 3. Het protocol dient minstens de volgende vermeldingen te bevatten: </w:t>
            </w:r>
          </w:p>
          <w:p w14:paraId="56D48874" w14:textId="77777777" w:rsidR="005E4A38" w:rsidRPr="005E4A38" w:rsidRDefault="005E4A38" w:rsidP="005E4A38">
            <w:pPr>
              <w:pStyle w:val="Lijstalinea"/>
              <w:numPr>
                <w:ilvl w:val="0"/>
                <w:numId w:val="18"/>
              </w:numPr>
              <w:ind w:left="0"/>
              <w:contextualSpacing/>
              <w:jc w:val="both"/>
              <w:rPr>
                <w:rFonts w:ascii="Montserrat" w:eastAsiaTheme="minorEastAsia" w:hAnsi="Montserrat"/>
                <w:lang w:val="nl-BE"/>
              </w:rPr>
            </w:pPr>
            <w:r w:rsidRPr="005E4A38">
              <w:rPr>
                <w:rFonts w:ascii="Montserrat" w:hAnsi="Montserrat"/>
                <w:lang w:val="nl-BE"/>
              </w:rPr>
              <w:t xml:space="preserve">de naam en de woonplaats van de partijen en hun adviseurs; </w:t>
            </w:r>
          </w:p>
          <w:p w14:paraId="3283A7E1" w14:textId="77777777" w:rsidR="005E4A38" w:rsidRPr="005E4A38" w:rsidRDefault="005E4A38" w:rsidP="005E4A38">
            <w:pPr>
              <w:pStyle w:val="Lijstalinea"/>
              <w:numPr>
                <w:ilvl w:val="0"/>
                <w:numId w:val="18"/>
              </w:numPr>
              <w:ind w:left="0" w:firstLine="0"/>
              <w:contextualSpacing/>
              <w:jc w:val="both"/>
              <w:rPr>
                <w:rFonts w:ascii="Montserrat" w:hAnsi="Montserrat"/>
                <w:lang w:val="nl-BE"/>
              </w:rPr>
            </w:pPr>
            <w:r w:rsidRPr="005E4A38">
              <w:rPr>
                <w:rFonts w:ascii="Montserrat" w:hAnsi="Montserrat"/>
                <w:lang w:val="nl-BE"/>
              </w:rPr>
              <w:t>de naam, de hoedanigheid en het adres van de bemiddelaar, en de vermelding dat de bemiddelaar erkend is door de FBC;</w:t>
            </w:r>
          </w:p>
          <w:p w14:paraId="7FCC1F20" w14:textId="77777777" w:rsidR="005E4A38" w:rsidRPr="005E4A38" w:rsidRDefault="005E4A38" w:rsidP="005E4A38">
            <w:pPr>
              <w:pStyle w:val="Lijstalinea"/>
              <w:numPr>
                <w:ilvl w:val="0"/>
                <w:numId w:val="18"/>
              </w:numPr>
              <w:ind w:left="0" w:firstLine="0"/>
              <w:contextualSpacing/>
              <w:jc w:val="both"/>
              <w:rPr>
                <w:rFonts w:ascii="Montserrat" w:hAnsi="Montserrat"/>
                <w:lang w:val="nl-BE"/>
              </w:rPr>
            </w:pPr>
            <w:r w:rsidRPr="005E4A38">
              <w:rPr>
                <w:rFonts w:ascii="Montserrat" w:hAnsi="Montserrat"/>
                <w:lang w:val="nl-BE"/>
              </w:rPr>
              <w:t>de herinnering aan het principe dat bemiddeling op vrijwillige basis geschiedt;</w:t>
            </w:r>
          </w:p>
          <w:p w14:paraId="54D31E43" w14:textId="77777777" w:rsidR="005E4A38" w:rsidRPr="005E4A38" w:rsidRDefault="005E4A38" w:rsidP="005E4A38">
            <w:pPr>
              <w:pStyle w:val="Lijstalinea"/>
              <w:numPr>
                <w:ilvl w:val="0"/>
                <w:numId w:val="18"/>
              </w:numPr>
              <w:ind w:left="0" w:firstLine="0"/>
              <w:contextualSpacing/>
              <w:jc w:val="both"/>
              <w:rPr>
                <w:rFonts w:ascii="Montserrat" w:hAnsi="Montserrat"/>
                <w:lang w:val="nl-BE"/>
              </w:rPr>
            </w:pPr>
            <w:r w:rsidRPr="005E4A38">
              <w:rPr>
                <w:rFonts w:ascii="Montserrat" w:hAnsi="Montserrat"/>
                <w:lang w:val="nl-BE"/>
              </w:rPr>
              <w:t xml:space="preserve">een beknopt overzicht van het geschil; </w:t>
            </w:r>
          </w:p>
          <w:p w14:paraId="423CD21F" w14:textId="77777777" w:rsidR="005E4A38" w:rsidRPr="005E4A38" w:rsidRDefault="005E4A38" w:rsidP="005E4A38">
            <w:pPr>
              <w:pStyle w:val="Lijstalinea"/>
              <w:numPr>
                <w:ilvl w:val="0"/>
                <w:numId w:val="18"/>
              </w:numPr>
              <w:ind w:left="0" w:firstLine="0"/>
              <w:contextualSpacing/>
              <w:jc w:val="both"/>
              <w:rPr>
                <w:rFonts w:ascii="Montserrat" w:hAnsi="Montserrat"/>
                <w:lang w:val="nl-BE"/>
              </w:rPr>
            </w:pPr>
            <w:r w:rsidRPr="005E4A38">
              <w:rPr>
                <w:rFonts w:ascii="Montserrat" w:hAnsi="Montserrat"/>
                <w:lang w:val="nl-BE"/>
              </w:rPr>
              <w:t>de vertrouwelijkheid die wordt gehecht aan de documenten en de mededelingen in het kader van bemiddeling;</w:t>
            </w:r>
          </w:p>
          <w:p w14:paraId="3255CAAD" w14:textId="77777777" w:rsidR="005E4A38" w:rsidRPr="005E4A38" w:rsidRDefault="005E4A38" w:rsidP="005E4A38">
            <w:pPr>
              <w:pStyle w:val="Lijstalinea"/>
              <w:numPr>
                <w:ilvl w:val="0"/>
                <w:numId w:val="18"/>
              </w:numPr>
              <w:ind w:left="0" w:firstLine="0"/>
              <w:contextualSpacing/>
              <w:jc w:val="both"/>
              <w:rPr>
                <w:rFonts w:ascii="Montserrat" w:hAnsi="Montserrat"/>
                <w:lang w:val="nl-BE"/>
              </w:rPr>
            </w:pPr>
            <w:r w:rsidRPr="005E4A38">
              <w:rPr>
                <w:rFonts w:ascii="Montserrat" w:hAnsi="Montserrat"/>
                <w:lang w:val="nl-BE"/>
              </w:rPr>
              <w:lastRenderedPageBreak/>
              <w:t>de wijze waarop het ereloon van de bemiddelaar, het tarief ervan, alsook de betalingsvoorwaarden worden bepaald;</w:t>
            </w:r>
          </w:p>
          <w:p w14:paraId="204D1967" w14:textId="77777777" w:rsidR="005E4A38" w:rsidRPr="005E4A38" w:rsidRDefault="005E4A38" w:rsidP="005E4A38">
            <w:pPr>
              <w:pStyle w:val="Lijstalinea"/>
              <w:numPr>
                <w:ilvl w:val="0"/>
                <w:numId w:val="18"/>
              </w:numPr>
              <w:ind w:left="0" w:firstLine="0"/>
              <w:contextualSpacing/>
              <w:jc w:val="both"/>
              <w:rPr>
                <w:rFonts w:ascii="Montserrat" w:hAnsi="Montserrat"/>
                <w:lang w:val="nl-BE"/>
              </w:rPr>
            </w:pPr>
            <w:r w:rsidRPr="005E4A38">
              <w:rPr>
                <w:rFonts w:ascii="Montserrat" w:hAnsi="Montserrat"/>
                <w:lang w:val="nl-BE"/>
              </w:rPr>
              <w:t xml:space="preserve">een verklaring dat de ondertekening van het protocol de verjaringstermijn tijdens de bemiddeling schorst; </w:t>
            </w:r>
          </w:p>
          <w:p w14:paraId="48D453FE" w14:textId="77777777" w:rsidR="005E4A38" w:rsidRPr="005E4A38" w:rsidRDefault="005E4A38" w:rsidP="005E4A38">
            <w:pPr>
              <w:pStyle w:val="Lijstalinea"/>
              <w:numPr>
                <w:ilvl w:val="0"/>
                <w:numId w:val="18"/>
              </w:numPr>
              <w:ind w:left="0" w:firstLine="0"/>
              <w:contextualSpacing/>
              <w:jc w:val="both"/>
              <w:rPr>
                <w:rFonts w:ascii="Montserrat" w:eastAsiaTheme="minorEastAsia" w:hAnsi="Montserrat"/>
                <w:lang w:val="nl-BE"/>
              </w:rPr>
            </w:pPr>
            <w:r w:rsidRPr="005E4A38">
              <w:rPr>
                <w:rFonts w:ascii="Montserrat" w:hAnsi="Montserrat"/>
                <w:lang w:val="nl-BE"/>
              </w:rPr>
              <w:t>een verklaring dat, de schorsing van de verjaringstermijn zal eindigen een maand na de kennisgeving door een van de partijen, of door de bemiddelaar aan de andere partij(en), van hun wens om de bemiddeling te beëindigen. Partijen kunnen hiervan afwijken door uitdrukkelijk anders overeen te komen, Deze kennisgeving geschiedt per aangetekende brief.</w:t>
            </w:r>
          </w:p>
          <w:p w14:paraId="14A70D5E" w14:textId="77777777" w:rsidR="005E4A38" w:rsidRPr="005E4A38" w:rsidRDefault="005E4A38" w:rsidP="005E283A">
            <w:pPr>
              <w:jc w:val="both"/>
              <w:rPr>
                <w:rFonts w:ascii="Montserrat" w:hAnsi="Montserrat"/>
                <w:lang w:val="nl-BE"/>
              </w:rPr>
            </w:pPr>
          </w:p>
          <w:p w14:paraId="67B89DAC" w14:textId="77777777" w:rsidR="005E4A38" w:rsidRPr="005E4A38" w:rsidRDefault="005E4A38" w:rsidP="005E283A">
            <w:pPr>
              <w:jc w:val="both"/>
              <w:rPr>
                <w:rFonts w:ascii="Montserrat" w:hAnsi="Montserrat"/>
                <w:lang w:val="nl-BE"/>
              </w:rPr>
            </w:pPr>
          </w:p>
          <w:p w14:paraId="3085B71D" w14:textId="77777777" w:rsidR="005E4A38" w:rsidRPr="005E4A38" w:rsidRDefault="005E4A38" w:rsidP="005E283A">
            <w:pPr>
              <w:jc w:val="both"/>
              <w:rPr>
                <w:rFonts w:ascii="Montserrat" w:hAnsi="Montserrat"/>
                <w:lang w:val="nl-BE"/>
              </w:rPr>
            </w:pPr>
          </w:p>
          <w:p w14:paraId="14CE8F08" w14:textId="77777777" w:rsidR="005E4A38" w:rsidRPr="005E4A38" w:rsidRDefault="005E4A38" w:rsidP="005E283A">
            <w:pPr>
              <w:jc w:val="both"/>
              <w:rPr>
                <w:rFonts w:ascii="Montserrat" w:hAnsi="Montserrat"/>
                <w:lang w:val="nl-BE"/>
              </w:rPr>
            </w:pPr>
            <w:r w:rsidRPr="005E4A38">
              <w:rPr>
                <w:rFonts w:ascii="Montserrat" w:hAnsi="Montserrat"/>
                <w:lang w:val="nl-BE"/>
              </w:rPr>
              <w:t>Het protocol vermeldt tevens :</w:t>
            </w:r>
          </w:p>
          <w:p w14:paraId="5351E1EC" w14:textId="77777777" w:rsidR="005E4A38" w:rsidRPr="005E4A38" w:rsidRDefault="005E4A38" w:rsidP="005E4A38">
            <w:pPr>
              <w:pStyle w:val="Lijstalinea"/>
              <w:numPr>
                <w:ilvl w:val="0"/>
                <w:numId w:val="18"/>
              </w:numPr>
              <w:ind w:left="0" w:firstLine="0"/>
              <w:contextualSpacing/>
              <w:jc w:val="both"/>
              <w:rPr>
                <w:rFonts w:ascii="Montserrat" w:eastAsiaTheme="minorEastAsia" w:hAnsi="Montserrat"/>
                <w:lang w:val="nl-BE"/>
              </w:rPr>
            </w:pPr>
            <w:r w:rsidRPr="005E4A38">
              <w:rPr>
                <w:rFonts w:ascii="Montserrat" w:eastAsiaTheme="minorEastAsia" w:hAnsi="Montserrat"/>
                <w:lang w:val="nl-BE"/>
              </w:rPr>
              <w:t xml:space="preserve">de verbintenis van de partijen, de bemiddelaar, de adviseurs en de externe deskundigen om niemand anders dan henzelf toe te laten eventuele virtuele sessies bij te wonen; </w:t>
            </w:r>
          </w:p>
          <w:p w14:paraId="07550789" w14:textId="77777777" w:rsidR="005E4A38" w:rsidRPr="005E4A38" w:rsidRDefault="005E4A38" w:rsidP="005E4A38">
            <w:pPr>
              <w:pStyle w:val="Lijstalinea"/>
              <w:numPr>
                <w:ilvl w:val="0"/>
                <w:numId w:val="18"/>
              </w:numPr>
              <w:ind w:left="0" w:firstLine="0"/>
              <w:contextualSpacing/>
              <w:jc w:val="both"/>
              <w:rPr>
                <w:rFonts w:ascii="Montserrat" w:hAnsi="Montserrat"/>
                <w:lang w:val="nl-BE"/>
              </w:rPr>
            </w:pPr>
            <w:r w:rsidRPr="005E4A38">
              <w:rPr>
                <w:rFonts w:ascii="Montserrat" w:hAnsi="Montserrat"/>
                <w:lang w:val="nl-BE"/>
              </w:rPr>
              <w:t>de mogelijkheid voor de bemiddelaar de bemiddeling te beëindigen.</w:t>
            </w:r>
          </w:p>
          <w:p w14:paraId="640EBC5A" w14:textId="77777777" w:rsidR="005E4A38" w:rsidRPr="005E4A38" w:rsidRDefault="005E4A38" w:rsidP="005E283A">
            <w:pPr>
              <w:jc w:val="both"/>
              <w:rPr>
                <w:rFonts w:ascii="Montserrat" w:hAnsi="Montserrat"/>
                <w:lang w:val="nl-BE"/>
              </w:rPr>
            </w:pPr>
          </w:p>
        </w:tc>
        <w:tc>
          <w:tcPr>
            <w:tcW w:w="4508" w:type="dxa"/>
          </w:tcPr>
          <w:p w14:paraId="245CC1A2" w14:textId="77777777" w:rsidR="005E4A38" w:rsidRPr="005E4A38" w:rsidRDefault="005E4A38" w:rsidP="005E283A">
            <w:pPr>
              <w:jc w:val="both"/>
              <w:rPr>
                <w:rFonts w:ascii="Montserrat" w:hAnsi="Montserrat"/>
                <w:lang w:val="fr-BE"/>
              </w:rPr>
            </w:pPr>
            <w:r w:rsidRPr="005E4A38">
              <w:rPr>
                <w:rFonts w:ascii="Montserrat" w:hAnsi="Montserrat"/>
                <w:b/>
                <w:bCs/>
                <w:lang w:val="fr-BE"/>
              </w:rPr>
              <w:lastRenderedPageBreak/>
              <w:t xml:space="preserve">Art. 9. </w:t>
            </w:r>
            <w:r w:rsidRPr="005E4A38">
              <w:rPr>
                <w:rFonts w:ascii="Montserrat" w:hAnsi="Montserrat"/>
                <w:lang w:val="fr-BE"/>
              </w:rPr>
              <w:t>§ 1er. Lors des entretiens préalables ou, au plus tard, au cours de la première rencontre, le médiateur indique aux parties qu’elles auront à signer un protocole de médiation.</w:t>
            </w:r>
          </w:p>
          <w:p w14:paraId="157D1DC6" w14:textId="77777777" w:rsidR="005E4A38" w:rsidRPr="005E4A38" w:rsidRDefault="005E4A38" w:rsidP="005E283A">
            <w:pPr>
              <w:jc w:val="both"/>
              <w:rPr>
                <w:rFonts w:ascii="Montserrat" w:hAnsi="Montserrat"/>
                <w:lang w:val="fr-BE"/>
              </w:rPr>
            </w:pPr>
          </w:p>
          <w:p w14:paraId="7BEBF810" w14:textId="77777777" w:rsidR="005E4A38" w:rsidRPr="005E4A38" w:rsidRDefault="005E4A38" w:rsidP="005E283A">
            <w:pPr>
              <w:jc w:val="both"/>
              <w:rPr>
                <w:rFonts w:ascii="Montserrat" w:hAnsi="Montserrat" w:cstheme="minorHAnsi"/>
                <w:lang w:val="fr-BE"/>
              </w:rPr>
            </w:pPr>
            <w:r w:rsidRPr="005E4A38">
              <w:rPr>
                <w:rFonts w:ascii="Montserrat" w:hAnsi="Montserrat" w:cstheme="minorHAnsi"/>
                <w:lang w:val="fr-BE"/>
              </w:rPr>
              <w:t xml:space="preserve">§ 2. Le protocole devra être finalisé et signé au plus tard au commencement de la médiation, afin de garantir le respect du processus et d’offrir une sécurité juridique aux parties. </w:t>
            </w:r>
          </w:p>
          <w:p w14:paraId="2698746D" w14:textId="77777777" w:rsidR="005E4A38" w:rsidRPr="005E4A38" w:rsidRDefault="005E4A38" w:rsidP="005E283A">
            <w:pPr>
              <w:jc w:val="both"/>
              <w:rPr>
                <w:rFonts w:ascii="Montserrat" w:hAnsi="Montserrat" w:cstheme="minorHAnsi"/>
                <w:lang w:val="fr-BE"/>
              </w:rPr>
            </w:pPr>
          </w:p>
          <w:p w14:paraId="41B741C1" w14:textId="77777777" w:rsidR="005E4A38" w:rsidRPr="005E4A38" w:rsidRDefault="005E4A38" w:rsidP="005E283A">
            <w:pPr>
              <w:jc w:val="both"/>
              <w:rPr>
                <w:rFonts w:ascii="Montserrat" w:hAnsi="Montserrat" w:cstheme="minorHAnsi"/>
                <w:lang w:val="fr-BE"/>
              </w:rPr>
            </w:pPr>
          </w:p>
          <w:p w14:paraId="2E625FE2" w14:textId="77777777" w:rsidR="005E4A38" w:rsidRPr="005E4A38" w:rsidRDefault="005E4A38" w:rsidP="005E283A">
            <w:pPr>
              <w:jc w:val="both"/>
              <w:rPr>
                <w:rFonts w:ascii="Montserrat" w:hAnsi="Montserrat" w:cstheme="minorHAnsi"/>
                <w:lang w:val="fr-BE"/>
              </w:rPr>
            </w:pPr>
            <w:r w:rsidRPr="005E4A38">
              <w:rPr>
                <w:rFonts w:ascii="Montserrat" w:hAnsi="Montserrat" w:cstheme="minorHAnsi"/>
                <w:lang w:val="fr-BE"/>
              </w:rPr>
              <w:t>Si un délai de réflexion est nécessaire, un refus de signer après fixation d’une date-butoir par le médiateur donne à celui-ci le droit de mettre fin aux travaux, les prestations effectuées restant dues et à charge des parties.</w:t>
            </w:r>
          </w:p>
          <w:p w14:paraId="0F05219E" w14:textId="77777777" w:rsidR="005E4A38" w:rsidRPr="005E4A38" w:rsidRDefault="005E4A38" w:rsidP="005E283A">
            <w:pPr>
              <w:jc w:val="both"/>
              <w:rPr>
                <w:rFonts w:ascii="Montserrat" w:hAnsi="Montserrat" w:cstheme="minorHAnsi"/>
                <w:lang w:val="fr-BE"/>
              </w:rPr>
            </w:pPr>
          </w:p>
          <w:p w14:paraId="52E76CEF" w14:textId="77777777" w:rsidR="005E4A38" w:rsidRPr="005E4A38" w:rsidRDefault="005E4A38" w:rsidP="005E283A">
            <w:pPr>
              <w:jc w:val="both"/>
              <w:rPr>
                <w:rFonts w:ascii="Montserrat" w:hAnsi="Montserrat" w:cstheme="minorHAnsi"/>
                <w:lang w:val="fr-BE"/>
              </w:rPr>
            </w:pPr>
          </w:p>
          <w:p w14:paraId="134AF20E" w14:textId="77777777" w:rsidR="005E4A38" w:rsidRPr="005E4A38" w:rsidRDefault="005E4A38" w:rsidP="005E283A">
            <w:pPr>
              <w:jc w:val="both"/>
              <w:rPr>
                <w:rFonts w:ascii="Montserrat" w:hAnsi="Montserrat" w:cstheme="minorHAnsi"/>
                <w:lang w:val="fr-BE"/>
              </w:rPr>
            </w:pPr>
            <w:r w:rsidRPr="005E4A38">
              <w:rPr>
                <w:rFonts w:ascii="Montserrat" w:hAnsi="Montserrat" w:cstheme="minorHAnsi"/>
                <w:lang w:val="fr-BE"/>
              </w:rPr>
              <w:t xml:space="preserve">§ 3. Le protocole doit en tous cas contenir les mentions suivantes : </w:t>
            </w:r>
          </w:p>
          <w:p w14:paraId="3D34C5C6" w14:textId="77777777" w:rsidR="005E4A38" w:rsidRPr="005E4A38" w:rsidRDefault="005E4A38" w:rsidP="005E4A38">
            <w:pPr>
              <w:pStyle w:val="Lijstalinea"/>
              <w:numPr>
                <w:ilvl w:val="0"/>
                <w:numId w:val="17"/>
              </w:numPr>
              <w:ind w:left="0" w:firstLine="0"/>
              <w:contextualSpacing/>
              <w:jc w:val="both"/>
              <w:rPr>
                <w:rFonts w:ascii="Montserrat" w:hAnsi="Montserrat"/>
                <w:lang w:val="fr-BE"/>
              </w:rPr>
            </w:pPr>
            <w:r w:rsidRPr="005E4A38">
              <w:rPr>
                <w:rFonts w:ascii="Montserrat" w:hAnsi="Montserrat"/>
                <w:lang w:val="fr-BE"/>
              </w:rPr>
              <w:t>le nom et le domicile des parties et de leurs conseillers;</w:t>
            </w:r>
          </w:p>
          <w:p w14:paraId="2C9409BC" w14:textId="77777777" w:rsidR="005E4A38" w:rsidRPr="005E4A38" w:rsidRDefault="005E4A38" w:rsidP="005E4A38">
            <w:pPr>
              <w:pStyle w:val="Lijstalinea"/>
              <w:numPr>
                <w:ilvl w:val="0"/>
                <w:numId w:val="17"/>
              </w:numPr>
              <w:ind w:left="0" w:firstLine="0"/>
              <w:contextualSpacing/>
              <w:jc w:val="both"/>
              <w:rPr>
                <w:rFonts w:ascii="Montserrat" w:hAnsi="Montserrat"/>
                <w:lang w:val="fr-BE"/>
              </w:rPr>
            </w:pPr>
            <w:r w:rsidRPr="005E4A38">
              <w:rPr>
                <w:rFonts w:ascii="Montserrat" w:hAnsi="Montserrat"/>
                <w:lang w:val="fr-BE"/>
              </w:rPr>
              <w:t xml:space="preserve">le nom, la qualité et l'adresse du médiateur, la mention que le médiateur est agréé par la CFM; </w:t>
            </w:r>
          </w:p>
          <w:p w14:paraId="46462BBE" w14:textId="77777777" w:rsidR="005E4A38" w:rsidRPr="005E4A38" w:rsidRDefault="005E4A38" w:rsidP="005E4A38">
            <w:pPr>
              <w:pStyle w:val="Lijstalinea"/>
              <w:numPr>
                <w:ilvl w:val="0"/>
                <w:numId w:val="17"/>
              </w:numPr>
              <w:ind w:left="0" w:firstLine="0"/>
              <w:contextualSpacing/>
              <w:jc w:val="both"/>
              <w:rPr>
                <w:rFonts w:ascii="Montserrat" w:hAnsi="Montserrat"/>
                <w:lang w:val="fr-BE"/>
              </w:rPr>
            </w:pPr>
            <w:r w:rsidRPr="005E4A38">
              <w:rPr>
                <w:rFonts w:ascii="Montserrat" w:hAnsi="Montserrat"/>
                <w:lang w:val="fr-BE"/>
              </w:rPr>
              <w:t>le rappel du principe volontaire de la médiation;</w:t>
            </w:r>
          </w:p>
          <w:p w14:paraId="0D08E594" w14:textId="77777777" w:rsidR="005E4A38" w:rsidRPr="005E4A38" w:rsidRDefault="005E4A38" w:rsidP="005E4A38">
            <w:pPr>
              <w:pStyle w:val="Lijstalinea"/>
              <w:numPr>
                <w:ilvl w:val="0"/>
                <w:numId w:val="17"/>
              </w:numPr>
              <w:ind w:left="0" w:firstLine="0"/>
              <w:contextualSpacing/>
              <w:jc w:val="both"/>
              <w:rPr>
                <w:rFonts w:ascii="Montserrat" w:hAnsi="Montserrat"/>
                <w:lang w:val="fr-BE"/>
              </w:rPr>
            </w:pPr>
            <w:r w:rsidRPr="005E4A38">
              <w:rPr>
                <w:rFonts w:ascii="Montserrat" w:hAnsi="Montserrat"/>
                <w:lang w:val="fr-BE"/>
              </w:rPr>
              <w:t>un exposé succinct du différend;</w:t>
            </w:r>
          </w:p>
          <w:p w14:paraId="295C122B" w14:textId="77777777" w:rsidR="005E4A38" w:rsidRPr="005E4A38" w:rsidRDefault="005E4A38" w:rsidP="005E4A38">
            <w:pPr>
              <w:pStyle w:val="Lijstalinea"/>
              <w:numPr>
                <w:ilvl w:val="0"/>
                <w:numId w:val="17"/>
              </w:numPr>
              <w:ind w:left="0" w:firstLine="0"/>
              <w:contextualSpacing/>
              <w:jc w:val="both"/>
              <w:rPr>
                <w:rFonts w:ascii="Montserrat" w:hAnsi="Montserrat"/>
                <w:lang w:val="fr-BE"/>
              </w:rPr>
            </w:pPr>
            <w:r w:rsidRPr="005E4A38">
              <w:rPr>
                <w:rFonts w:ascii="Montserrat" w:hAnsi="Montserrat"/>
                <w:lang w:val="fr-BE"/>
              </w:rPr>
              <w:t>la confidentialité qui s'attache aux documents et aux communications dans le cadre de la médiation;</w:t>
            </w:r>
          </w:p>
          <w:p w14:paraId="4C31C653" w14:textId="77777777" w:rsidR="005E4A38" w:rsidRPr="005E4A38" w:rsidRDefault="005E4A38" w:rsidP="005E4A38">
            <w:pPr>
              <w:pStyle w:val="Lijstalinea"/>
              <w:numPr>
                <w:ilvl w:val="0"/>
                <w:numId w:val="17"/>
              </w:numPr>
              <w:ind w:left="0" w:firstLine="0"/>
              <w:contextualSpacing/>
              <w:jc w:val="both"/>
              <w:rPr>
                <w:rFonts w:ascii="Montserrat" w:hAnsi="Montserrat"/>
                <w:lang w:val="fr-BE"/>
              </w:rPr>
            </w:pPr>
            <w:r w:rsidRPr="005E4A38">
              <w:rPr>
                <w:rFonts w:ascii="Montserrat" w:hAnsi="Montserrat"/>
                <w:lang w:val="fr-BE"/>
              </w:rPr>
              <w:t>le mode de fixation et le taux des honoraires du médiateur, ainsi que les modalités de leur paiement;</w:t>
            </w:r>
          </w:p>
          <w:p w14:paraId="2C923BAA" w14:textId="77777777" w:rsidR="005E4A38" w:rsidRPr="005E4A38" w:rsidRDefault="005E4A38" w:rsidP="005E4A38">
            <w:pPr>
              <w:pStyle w:val="Lijstalinea"/>
              <w:numPr>
                <w:ilvl w:val="0"/>
                <w:numId w:val="17"/>
              </w:numPr>
              <w:ind w:left="0" w:firstLine="0"/>
              <w:contextualSpacing/>
              <w:jc w:val="both"/>
              <w:rPr>
                <w:rFonts w:ascii="Montserrat" w:hAnsi="Montserrat"/>
                <w:lang w:val="fr-BE"/>
              </w:rPr>
            </w:pPr>
            <w:r w:rsidRPr="005E4A38">
              <w:rPr>
                <w:rFonts w:ascii="Montserrat" w:hAnsi="Montserrat"/>
                <w:lang w:val="fr-BE"/>
              </w:rPr>
              <w:lastRenderedPageBreak/>
              <w:t>la mention que la signature du protocole suspend le cours de la prescription durant la médiation</w:t>
            </w:r>
            <w:hyperlink r:id="rId9" w:anchor="hit45" w:history="1">
              <w:r w:rsidRPr="005E4A38">
                <w:rPr>
                  <w:rFonts w:ascii="Montserrat" w:hAnsi="Montserrat"/>
                  <w:lang w:val="fr-BE"/>
                </w:rPr>
                <w:t>;</w:t>
              </w:r>
            </w:hyperlink>
          </w:p>
          <w:p w14:paraId="0107B69D" w14:textId="77777777" w:rsidR="005E4A38" w:rsidRPr="005E4A38" w:rsidRDefault="005E4A38" w:rsidP="005E4A38">
            <w:pPr>
              <w:pStyle w:val="Lijstalinea"/>
              <w:numPr>
                <w:ilvl w:val="0"/>
                <w:numId w:val="17"/>
              </w:numPr>
              <w:ind w:left="0" w:firstLine="0"/>
              <w:contextualSpacing/>
              <w:jc w:val="both"/>
              <w:rPr>
                <w:rFonts w:ascii="Montserrat" w:hAnsi="Montserrat"/>
                <w:lang w:val="fr-BE"/>
              </w:rPr>
            </w:pPr>
            <w:r w:rsidRPr="005E4A38">
              <w:rPr>
                <w:rFonts w:ascii="Montserrat" w:hAnsi="Montserrat"/>
                <w:lang w:val="fr-BE"/>
              </w:rPr>
              <w:t>la mention que, sauf accord exprès des parties, la suspension de la prescription prend fin un mois après la notification faite par l'une des parties ou par le médiateur à l'autre ou aux autres parties de leur volonté de mettre fin à la médiation. Cette notification a lieu par lettre recommandée.</w:t>
            </w:r>
          </w:p>
          <w:p w14:paraId="1FF54DF3" w14:textId="77777777" w:rsidR="005E4A38" w:rsidRPr="005E4A38" w:rsidRDefault="005E4A38" w:rsidP="005E283A">
            <w:pPr>
              <w:jc w:val="both"/>
              <w:rPr>
                <w:rFonts w:ascii="Montserrat" w:hAnsi="Montserrat"/>
                <w:color w:val="000000" w:themeColor="text1"/>
                <w:lang w:val="fr-BE"/>
              </w:rPr>
            </w:pPr>
          </w:p>
          <w:p w14:paraId="20BC1D80" w14:textId="77777777" w:rsidR="005E4A38" w:rsidRPr="005E4A38" w:rsidRDefault="005E4A38" w:rsidP="005E283A">
            <w:pPr>
              <w:jc w:val="both"/>
              <w:rPr>
                <w:rFonts w:ascii="Montserrat" w:hAnsi="Montserrat"/>
                <w:color w:val="000000" w:themeColor="text1"/>
                <w:lang w:val="fr-BE"/>
              </w:rPr>
            </w:pPr>
          </w:p>
          <w:p w14:paraId="6BC47BA5" w14:textId="77777777" w:rsidR="005E4A38" w:rsidRPr="005E4A38" w:rsidRDefault="005E4A38" w:rsidP="005E283A">
            <w:pPr>
              <w:jc w:val="both"/>
              <w:rPr>
                <w:rFonts w:ascii="Montserrat" w:hAnsi="Montserrat"/>
                <w:color w:val="000000" w:themeColor="text1"/>
                <w:lang w:val="fr-BE"/>
              </w:rPr>
            </w:pPr>
          </w:p>
          <w:p w14:paraId="6BC85DB7" w14:textId="77777777" w:rsidR="005E4A38" w:rsidRPr="005E4A38" w:rsidRDefault="005E4A38" w:rsidP="005E283A">
            <w:pPr>
              <w:jc w:val="both"/>
              <w:rPr>
                <w:rFonts w:ascii="Montserrat" w:hAnsi="Montserrat"/>
                <w:color w:val="000000" w:themeColor="text1"/>
                <w:lang w:val="fr-BE"/>
              </w:rPr>
            </w:pPr>
          </w:p>
          <w:p w14:paraId="0E96ABF7" w14:textId="77777777" w:rsidR="005E4A38" w:rsidRDefault="005E4A38" w:rsidP="005E283A">
            <w:pPr>
              <w:jc w:val="both"/>
              <w:rPr>
                <w:rFonts w:ascii="Montserrat" w:hAnsi="Montserrat"/>
                <w:color w:val="000000" w:themeColor="text1"/>
                <w:lang w:val="fr-BE"/>
              </w:rPr>
            </w:pPr>
          </w:p>
          <w:p w14:paraId="24B6AB76" w14:textId="77777777" w:rsidR="005E4A38" w:rsidRDefault="005E4A38" w:rsidP="005E283A">
            <w:pPr>
              <w:jc w:val="both"/>
              <w:rPr>
                <w:rFonts w:ascii="Montserrat" w:hAnsi="Montserrat"/>
                <w:color w:val="000000" w:themeColor="text1"/>
                <w:lang w:val="fr-BE"/>
              </w:rPr>
            </w:pPr>
          </w:p>
          <w:p w14:paraId="3D40D44C" w14:textId="77777777" w:rsidR="005E4A38" w:rsidRDefault="005E4A38" w:rsidP="005E283A">
            <w:pPr>
              <w:jc w:val="both"/>
              <w:rPr>
                <w:rFonts w:ascii="Montserrat" w:hAnsi="Montserrat"/>
                <w:color w:val="000000" w:themeColor="text1"/>
                <w:lang w:val="fr-BE"/>
              </w:rPr>
            </w:pPr>
          </w:p>
          <w:p w14:paraId="28E9928B" w14:textId="77777777" w:rsidR="005E4A38" w:rsidRDefault="005E4A38" w:rsidP="005E283A">
            <w:pPr>
              <w:jc w:val="both"/>
              <w:rPr>
                <w:rFonts w:ascii="Montserrat" w:hAnsi="Montserrat"/>
                <w:color w:val="000000" w:themeColor="text1"/>
                <w:lang w:val="fr-BE"/>
              </w:rPr>
            </w:pPr>
          </w:p>
          <w:p w14:paraId="70413BFC" w14:textId="77777777" w:rsidR="005E4A38" w:rsidRDefault="005E4A38" w:rsidP="005E283A">
            <w:pPr>
              <w:jc w:val="both"/>
              <w:rPr>
                <w:rFonts w:ascii="Montserrat" w:hAnsi="Montserrat"/>
                <w:color w:val="000000" w:themeColor="text1"/>
                <w:lang w:val="fr-BE"/>
              </w:rPr>
            </w:pPr>
          </w:p>
          <w:p w14:paraId="00C025F4" w14:textId="23A79D10" w:rsidR="005E4A38" w:rsidRPr="005E4A38" w:rsidRDefault="005E4A38" w:rsidP="005E283A">
            <w:pPr>
              <w:jc w:val="both"/>
              <w:rPr>
                <w:rFonts w:ascii="Montserrat" w:hAnsi="Montserrat"/>
                <w:color w:val="000000" w:themeColor="text1"/>
                <w:lang w:val="fr-BE"/>
              </w:rPr>
            </w:pPr>
            <w:r w:rsidRPr="005E4A38">
              <w:rPr>
                <w:rFonts w:ascii="Montserrat" w:hAnsi="Montserrat"/>
                <w:color w:val="000000" w:themeColor="text1"/>
                <w:lang w:val="fr-BE"/>
              </w:rPr>
              <w:t>Le protocole mentionne également :</w:t>
            </w:r>
          </w:p>
          <w:p w14:paraId="667CA77A" w14:textId="77777777" w:rsidR="005E4A38" w:rsidRPr="005E4A38" w:rsidRDefault="005E4A38" w:rsidP="005E4A38">
            <w:pPr>
              <w:pStyle w:val="Lijstalinea"/>
              <w:numPr>
                <w:ilvl w:val="0"/>
                <w:numId w:val="17"/>
              </w:numPr>
              <w:ind w:left="0" w:firstLine="0"/>
              <w:contextualSpacing/>
              <w:jc w:val="both"/>
              <w:rPr>
                <w:rFonts w:ascii="Montserrat" w:hAnsi="Montserrat"/>
                <w:lang w:val="fr-BE"/>
              </w:rPr>
            </w:pPr>
            <w:r w:rsidRPr="005E4A38">
              <w:rPr>
                <w:rFonts w:ascii="Montserrat" w:hAnsi="Montserrat"/>
                <w:lang w:val="fr-BE"/>
              </w:rPr>
              <w:t xml:space="preserve">l’engagement des parties, du médiateur, des conseillers et des experts externes à n’autoriser aucune autre présence que la leur lors d’éventuelles séances virtuelles ; </w:t>
            </w:r>
          </w:p>
          <w:p w14:paraId="5731E91C" w14:textId="77777777" w:rsidR="005E4A38" w:rsidRPr="005E4A38" w:rsidRDefault="005E4A38" w:rsidP="005E4A38">
            <w:pPr>
              <w:pStyle w:val="Lijstalinea"/>
              <w:numPr>
                <w:ilvl w:val="0"/>
                <w:numId w:val="17"/>
              </w:numPr>
              <w:ind w:left="0" w:firstLine="0"/>
              <w:contextualSpacing/>
              <w:jc w:val="both"/>
              <w:rPr>
                <w:rFonts w:ascii="Montserrat" w:hAnsi="Montserrat"/>
                <w:lang w:val="fr-BE"/>
              </w:rPr>
            </w:pPr>
            <w:r w:rsidRPr="005E4A38">
              <w:rPr>
                <w:rFonts w:ascii="Montserrat" w:hAnsi="Montserrat"/>
                <w:lang w:val="fr-BE"/>
              </w:rPr>
              <w:t>la faculté pour le médiateur de mettre fin à la médiation.</w:t>
            </w:r>
          </w:p>
        </w:tc>
      </w:tr>
      <w:tr w:rsidR="005E4A38" w:rsidRPr="0069378B" w14:paraId="771F3384" w14:textId="77777777" w:rsidTr="005E283A">
        <w:tc>
          <w:tcPr>
            <w:tcW w:w="4508" w:type="dxa"/>
          </w:tcPr>
          <w:p w14:paraId="1D4CFC80" w14:textId="77777777" w:rsidR="005E4A38" w:rsidRPr="005E4A38" w:rsidRDefault="005E4A38" w:rsidP="005E283A">
            <w:pPr>
              <w:jc w:val="both"/>
              <w:rPr>
                <w:rFonts w:ascii="Montserrat" w:hAnsi="Montserrat" w:cstheme="minorHAnsi"/>
                <w:b/>
                <w:bCs/>
                <w:lang w:val="nl-BE"/>
              </w:rPr>
            </w:pPr>
            <w:r w:rsidRPr="005E4A38">
              <w:rPr>
                <w:rFonts w:ascii="Montserrat" w:hAnsi="Montserrat" w:cstheme="minorHAnsi"/>
                <w:b/>
                <w:bCs/>
                <w:lang w:val="nl-BE"/>
              </w:rPr>
              <w:lastRenderedPageBreak/>
              <w:t>Het verloop van het bemiddelingstraject</w:t>
            </w:r>
          </w:p>
          <w:p w14:paraId="2D7F6A4E" w14:textId="77777777" w:rsidR="005E4A38" w:rsidRPr="005E4A38" w:rsidRDefault="005E4A38" w:rsidP="005E283A">
            <w:pPr>
              <w:jc w:val="both"/>
              <w:rPr>
                <w:rFonts w:ascii="Montserrat" w:hAnsi="Montserrat" w:cstheme="minorHAnsi"/>
                <w:b/>
                <w:bCs/>
                <w:lang w:val="nl-BE"/>
              </w:rPr>
            </w:pPr>
          </w:p>
        </w:tc>
        <w:tc>
          <w:tcPr>
            <w:tcW w:w="4508" w:type="dxa"/>
          </w:tcPr>
          <w:p w14:paraId="0C1E07D5" w14:textId="77777777" w:rsidR="005E4A38" w:rsidRPr="005E4A38" w:rsidRDefault="005E4A38" w:rsidP="005E283A">
            <w:pPr>
              <w:jc w:val="both"/>
              <w:rPr>
                <w:rFonts w:ascii="Montserrat" w:hAnsi="Montserrat" w:cstheme="minorHAnsi"/>
                <w:b/>
                <w:bCs/>
                <w:lang w:val="fr-BE"/>
              </w:rPr>
            </w:pPr>
            <w:r w:rsidRPr="005E4A38">
              <w:rPr>
                <w:rFonts w:ascii="Montserrat" w:hAnsi="Montserrat" w:cstheme="minorHAnsi"/>
                <w:b/>
                <w:bCs/>
                <w:lang w:val="fr-BE"/>
              </w:rPr>
              <w:t>Le Déroulement de la médiation</w:t>
            </w:r>
          </w:p>
        </w:tc>
      </w:tr>
      <w:tr w:rsidR="005E4A38" w:rsidRPr="0069378B" w14:paraId="60CF9F0F" w14:textId="77777777" w:rsidTr="005E283A">
        <w:tc>
          <w:tcPr>
            <w:tcW w:w="4508" w:type="dxa"/>
          </w:tcPr>
          <w:p w14:paraId="0308578D" w14:textId="77777777" w:rsidR="005E4A38" w:rsidRPr="005E4A38" w:rsidRDefault="005E4A38" w:rsidP="005E283A">
            <w:pPr>
              <w:jc w:val="both"/>
              <w:rPr>
                <w:rFonts w:ascii="Montserrat" w:hAnsi="Montserrat" w:cstheme="minorHAnsi"/>
                <w:i/>
                <w:iCs/>
                <w:smallCaps/>
                <w:lang w:val="nl-BE"/>
              </w:rPr>
            </w:pPr>
            <w:r w:rsidRPr="005E4A38">
              <w:rPr>
                <w:rFonts w:ascii="Montserrat" w:hAnsi="Montserrat" w:cstheme="minorHAnsi"/>
                <w:i/>
                <w:iCs/>
                <w:smallCaps/>
                <w:lang w:val="nl-BE"/>
              </w:rPr>
              <w:t>Voor de aanvang van de bemiddeling</w:t>
            </w:r>
          </w:p>
          <w:p w14:paraId="721374CA" w14:textId="77777777" w:rsidR="005E4A38" w:rsidRPr="005E4A38" w:rsidRDefault="005E4A38" w:rsidP="005E283A">
            <w:pPr>
              <w:jc w:val="both"/>
              <w:rPr>
                <w:rFonts w:ascii="Montserrat" w:hAnsi="Montserrat" w:cstheme="minorHAnsi"/>
                <w:i/>
                <w:iCs/>
                <w:lang w:val="nl-BE"/>
              </w:rPr>
            </w:pPr>
          </w:p>
        </w:tc>
        <w:tc>
          <w:tcPr>
            <w:tcW w:w="4508" w:type="dxa"/>
          </w:tcPr>
          <w:p w14:paraId="6F746EE8" w14:textId="77777777" w:rsidR="005E4A38" w:rsidRPr="005E4A38" w:rsidRDefault="005E4A38" w:rsidP="005E283A">
            <w:pPr>
              <w:jc w:val="both"/>
              <w:rPr>
                <w:rFonts w:ascii="Montserrat" w:hAnsi="Montserrat" w:cstheme="minorHAnsi"/>
                <w:i/>
                <w:iCs/>
                <w:smallCaps/>
                <w:lang w:val="fr-BE"/>
              </w:rPr>
            </w:pPr>
            <w:r w:rsidRPr="005E4A38">
              <w:rPr>
                <w:rFonts w:ascii="Montserrat" w:hAnsi="Montserrat" w:cstheme="minorHAnsi"/>
                <w:i/>
                <w:iCs/>
                <w:smallCaps/>
                <w:lang w:val="fr-BE"/>
              </w:rPr>
              <w:t>en début de médiation</w:t>
            </w:r>
          </w:p>
        </w:tc>
      </w:tr>
      <w:tr w:rsidR="005E4A38" w:rsidRPr="0069378B" w14:paraId="515602B1" w14:textId="77777777" w:rsidTr="005E283A">
        <w:tc>
          <w:tcPr>
            <w:tcW w:w="4508" w:type="dxa"/>
          </w:tcPr>
          <w:p w14:paraId="1815E821" w14:textId="77777777" w:rsidR="005E4A38" w:rsidRPr="005E4A38" w:rsidRDefault="005E4A38" w:rsidP="005E283A">
            <w:pPr>
              <w:jc w:val="both"/>
              <w:rPr>
                <w:rFonts w:ascii="Montserrat" w:hAnsi="Montserrat"/>
                <w:lang w:val="nl-BE"/>
              </w:rPr>
            </w:pPr>
            <w:r w:rsidRPr="005E4A38">
              <w:rPr>
                <w:rFonts w:ascii="Montserrat" w:hAnsi="Montserrat"/>
                <w:b/>
                <w:bCs/>
                <w:lang w:val="nl-BE"/>
              </w:rPr>
              <w:t>Art. 10.</w:t>
            </w:r>
            <w:r w:rsidRPr="005E4A38">
              <w:rPr>
                <w:rFonts w:ascii="Montserrat" w:hAnsi="Montserrat"/>
                <w:lang w:val="nl-BE"/>
              </w:rPr>
              <w:t xml:space="preserve"> § 1. De bemiddelaar informeert zijn cliënten over de mogelijkheid tot rechtsbijstand.</w:t>
            </w:r>
          </w:p>
          <w:p w14:paraId="1B770020" w14:textId="77777777" w:rsidR="005E4A38" w:rsidRPr="005E4A38" w:rsidRDefault="005E4A38" w:rsidP="005E283A">
            <w:pPr>
              <w:jc w:val="both"/>
              <w:rPr>
                <w:rFonts w:ascii="Montserrat" w:hAnsi="Montserrat"/>
                <w:lang w:val="nl-BE"/>
              </w:rPr>
            </w:pPr>
          </w:p>
          <w:p w14:paraId="3F4C7FB3" w14:textId="77777777" w:rsidR="005E4A38" w:rsidRPr="005E4A38" w:rsidRDefault="005E4A38" w:rsidP="005E283A">
            <w:pPr>
              <w:jc w:val="both"/>
              <w:rPr>
                <w:rFonts w:ascii="Montserrat" w:hAnsi="Montserrat"/>
                <w:lang w:val="nl-BE"/>
              </w:rPr>
            </w:pPr>
            <w:r w:rsidRPr="005E4A38">
              <w:rPr>
                <w:rFonts w:ascii="Montserrat" w:hAnsi="Montserrat"/>
                <w:lang w:val="nl-BE"/>
              </w:rPr>
              <w:t xml:space="preserve">De bemiddelaar vraagt aan zijn cliënten of zij kunnen beroep doen op de volledige of gedeeltelijke tussenkomst van een </w:t>
            </w:r>
            <w:proofErr w:type="spellStart"/>
            <w:r w:rsidRPr="005E4A38">
              <w:rPr>
                <w:rFonts w:ascii="Montserrat" w:hAnsi="Montserrat"/>
                <w:lang w:val="nl-BE"/>
              </w:rPr>
              <w:t>derdebetaler</w:t>
            </w:r>
            <w:proofErr w:type="spellEnd"/>
            <w:r w:rsidRPr="005E4A38">
              <w:rPr>
                <w:rFonts w:ascii="Montserrat" w:hAnsi="Montserrat"/>
                <w:lang w:val="nl-BE"/>
              </w:rPr>
              <w:t>. Hij vestigt hun aandacht op het gegeven dat alle erelonen en kosten die niet door deze derde gedekt worden te hunnen laste blijven.</w:t>
            </w:r>
          </w:p>
          <w:p w14:paraId="74CBD914" w14:textId="77777777" w:rsidR="005E4A38" w:rsidRPr="005E4A38" w:rsidRDefault="005E4A38" w:rsidP="005E283A">
            <w:pPr>
              <w:jc w:val="both"/>
              <w:rPr>
                <w:rFonts w:ascii="Montserrat" w:hAnsi="Montserrat"/>
                <w:lang w:val="nl-BE"/>
              </w:rPr>
            </w:pPr>
          </w:p>
          <w:p w14:paraId="4B53D96A" w14:textId="77777777" w:rsidR="005E4A38" w:rsidRPr="005E4A38" w:rsidRDefault="005E4A38" w:rsidP="005E283A">
            <w:pPr>
              <w:jc w:val="both"/>
              <w:rPr>
                <w:rFonts w:ascii="Montserrat" w:hAnsi="Montserrat"/>
                <w:lang w:val="nl-BE"/>
              </w:rPr>
            </w:pPr>
            <w:r w:rsidRPr="005E4A38">
              <w:rPr>
                <w:rFonts w:ascii="Montserrat" w:hAnsi="Montserrat"/>
                <w:lang w:val="nl-BE"/>
              </w:rPr>
              <w:t xml:space="preserve">§ 2. De bemiddelaar zorgt ervoor dat hij zich correct positioneert in zijn specifieke rol die niet die van een deskundige, van een arbiter, van een </w:t>
            </w:r>
            <w:r w:rsidRPr="005E4A38">
              <w:rPr>
                <w:rFonts w:ascii="Montserrat" w:hAnsi="Montserrat"/>
                <w:lang w:val="nl-BE"/>
              </w:rPr>
              <w:lastRenderedPageBreak/>
              <w:t xml:space="preserve">juridisch adviseur, van een rechter of van een therapeut is. </w:t>
            </w:r>
          </w:p>
          <w:p w14:paraId="6AC888CD" w14:textId="77777777" w:rsidR="005E4A38" w:rsidRPr="005E4A38" w:rsidRDefault="005E4A38" w:rsidP="005E283A">
            <w:pPr>
              <w:jc w:val="both"/>
              <w:rPr>
                <w:rFonts w:ascii="Montserrat" w:hAnsi="Montserrat" w:cstheme="minorHAnsi"/>
                <w:lang w:val="nl-BE"/>
              </w:rPr>
            </w:pPr>
          </w:p>
          <w:p w14:paraId="2A3523C0" w14:textId="77777777" w:rsidR="005E4A38" w:rsidRPr="005E4A38" w:rsidRDefault="005E4A38" w:rsidP="005E283A">
            <w:pPr>
              <w:jc w:val="both"/>
              <w:rPr>
                <w:rFonts w:ascii="Montserrat" w:hAnsi="Montserrat"/>
                <w:lang w:val="nl-BE"/>
              </w:rPr>
            </w:pPr>
            <w:r w:rsidRPr="005E4A38">
              <w:rPr>
                <w:rFonts w:ascii="Montserrat" w:hAnsi="Montserrat"/>
                <w:lang w:val="nl-BE"/>
              </w:rPr>
              <w:t xml:space="preserve">De bemiddelaar zal het belang van de vertrouwelijkheid en het beroepsgeheim in een bemiddeling kaderen en uitleggen waar nodig. Hij waakt over de vertrouwelijkheid van het dossier. </w:t>
            </w:r>
          </w:p>
          <w:p w14:paraId="53A93937" w14:textId="77777777" w:rsidR="005E4A38" w:rsidRPr="005E4A38" w:rsidRDefault="005E4A38" w:rsidP="005E283A">
            <w:pPr>
              <w:jc w:val="both"/>
              <w:rPr>
                <w:rFonts w:ascii="Montserrat" w:hAnsi="Montserrat"/>
                <w:lang w:val="nl-BE"/>
              </w:rPr>
            </w:pPr>
          </w:p>
          <w:p w14:paraId="1E04E33A" w14:textId="77777777" w:rsidR="005E4A38" w:rsidRPr="005E4A38" w:rsidRDefault="005E4A38" w:rsidP="005E283A">
            <w:pPr>
              <w:jc w:val="both"/>
              <w:rPr>
                <w:rFonts w:ascii="Montserrat" w:hAnsi="Montserrat"/>
                <w:lang w:val="nl-BE"/>
              </w:rPr>
            </w:pPr>
            <w:r w:rsidRPr="005E4A38">
              <w:rPr>
                <w:rFonts w:ascii="Montserrat" w:hAnsi="Montserrat"/>
                <w:lang w:val="nl-BE"/>
              </w:rPr>
              <w:t>Indien de bemiddelaar zijn beroepsgeheim deelt, bijvoorbeeld met zijn personeel of zijn medewerkers, waakt hij erover dat de geheimhoudingsplicht ook door deze personen gerespecteerd wordt.</w:t>
            </w:r>
          </w:p>
          <w:p w14:paraId="3C8DDF4B" w14:textId="77777777" w:rsidR="005E4A38" w:rsidRPr="005E4A38" w:rsidRDefault="005E4A38" w:rsidP="005E283A">
            <w:pPr>
              <w:jc w:val="both"/>
              <w:rPr>
                <w:rFonts w:ascii="Montserrat" w:hAnsi="Montserrat" w:cstheme="minorHAnsi"/>
                <w:lang w:val="nl-BE"/>
              </w:rPr>
            </w:pPr>
          </w:p>
          <w:p w14:paraId="29BC1511" w14:textId="77777777" w:rsidR="005E4A38" w:rsidRPr="005E4A38" w:rsidRDefault="005E4A38" w:rsidP="005E283A">
            <w:pPr>
              <w:jc w:val="both"/>
              <w:rPr>
                <w:rFonts w:ascii="Montserrat" w:hAnsi="Montserrat"/>
                <w:lang w:val="nl-BE"/>
              </w:rPr>
            </w:pPr>
            <w:r w:rsidRPr="005E4A38">
              <w:rPr>
                <w:rFonts w:ascii="Montserrat" w:hAnsi="Montserrat"/>
                <w:lang w:val="nl-BE"/>
              </w:rPr>
              <w:t xml:space="preserve">De bemiddelaar zal er zich van vergewissen, in de mate van het mogelijke, dat alle personen die participeren aan de oplossing van het geschil aanwezig, vertegenwoordigd of op zijn minst geïnformeerd zijn. </w:t>
            </w:r>
          </w:p>
          <w:p w14:paraId="2F80F855" w14:textId="77777777" w:rsidR="005E4A38" w:rsidRPr="005E4A38" w:rsidRDefault="005E4A38" w:rsidP="005E283A">
            <w:pPr>
              <w:jc w:val="both"/>
              <w:rPr>
                <w:rFonts w:ascii="Montserrat" w:hAnsi="Montserrat" w:cstheme="minorHAnsi"/>
                <w:lang w:val="nl-BE"/>
              </w:rPr>
            </w:pPr>
          </w:p>
          <w:p w14:paraId="01C38F7A" w14:textId="77777777" w:rsidR="005E4A38" w:rsidRPr="005E4A38" w:rsidRDefault="005E4A38" w:rsidP="005E283A">
            <w:pPr>
              <w:jc w:val="both"/>
              <w:rPr>
                <w:rFonts w:ascii="Montserrat" w:hAnsi="Montserrat"/>
                <w:lang w:val="nl-BE"/>
              </w:rPr>
            </w:pPr>
            <w:r w:rsidRPr="005E4A38">
              <w:rPr>
                <w:rFonts w:ascii="Montserrat" w:hAnsi="Montserrat"/>
                <w:lang w:val="nl-BE"/>
              </w:rPr>
              <w:t xml:space="preserve">De bemiddelaar zal de kenmerken van het bemiddelingsproces in herinnering brengen of uitleggen: het evenwicht tussen de partijen, wederzijds luisteren door de partijen, de mogelijkheid van de </w:t>
            </w:r>
            <w:r w:rsidRPr="005E4A38">
              <w:rPr>
                <w:rFonts w:ascii="Montserrat" w:hAnsi="Montserrat"/>
                <w:i/>
                <w:iCs/>
                <w:lang w:val="nl-BE"/>
              </w:rPr>
              <w:t>caucus</w:t>
            </w:r>
            <w:r w:rsidRPr="005E4A38">
              <w:rPr>
                <w:rFonts w:ascii="Montserrat" w:hAnsi="Montserrat"/>
                <w:lang w:val="nl-BE"/>
              </w:rPr>
              <w:t xml:space="preserve"> (afzonderlijke gesprekken), de goede trouw van de partijen tijdens de onderhandelingen en de rol van de adviseurs indien zij aanwezig zijn. </w:t>
            </w:r>
          </w:p>
          <w:p w14:paraId="4663F072" w14:textId="77777777" w:rsidR="005E4A38" w:rsidRPr="005E4A38" w:rsidRDefault="005E4A38" w:rsidP="005E283A">
            <w:pPr>
              <w:jc w:val="both"/>
              <w:rPr>
                <w:rFonts w:ascii="Montserrat" w:hAnsi="Montserrat"/>
                <w:lang w:val="nl-BE"/>
              </w:rPr>
            </w:pPr>
          </w:p>
          <w:p w14:paraId="030C16F1" w14:textId="77777777" w:rsidR="005E4A38" w:rsidRPr="005E4A38" w:rsidRDefault="005E4A38" w:rsidP="005E283A">
            <w:pPr>
              <w:jc w:val="both"/>
              <w:rPr>
                <w:rFonts w:ascii="Montserrat" w:hAnsi="Montserrat"/>
                <w:lang w:val="nl-BE"/>
              </w:rPr>
            </w:pPr>
            <w:r w:rsidRPr="005E4A38">
              <w:rPr>
                <w:rFonts w:ascii="Montserrat" w:hAnsi="Montserrat"/>
                <w:lang w:val="nl-BE"/>
              </w:rPr>
              <w:t xml:space="preserve">Indien in het bemiddelingstraject een </w:t>
            </w:r>
            <w:r w:rsidRPr="005E4A38">
              <w:rPr>
                <w:rFonts w:ascii="Montserrat" w:hAnsi="Montserrat"/>
                <w:i/>
                <w:iCs/>
                <w:lang w:val="nl-BE"/>
              </w:rPr>
              <w:t>caucus</w:t>
            </w:r>
            <w:r w:rsidRPr="005E4A38">
              <w:rPr>
                <w:rFonts w:ascii="Montserrat" w:hAnsi="Montserrat"/>
                <w:lang w:val="nl-BE"/>
              </w:rPr>
              <w:t xml:space="preserve"> nuttig wordt geacht, zal de bemiddelaar alle partijen in kennis stellen dat alle inlichtingen die hem bij deze gelegenheid worden verstrekt geheim en niet-tegensprekelijk blijven, tenzij de partij die de inlichting bezorgde akkoord gaat met de mededeling ervan aan de andere partijen. </w:t>
            </w:r>
          </w:p>
          <w:p w14:paraId="01D8D7A6" w14:textId="77777777" w:rsidR="005E4A38" w:rsidRPr="005E4A38" w:rsidRDefault="005E4A38" w:rsidP="005E283A">
            <w:pPr>
              <w:jc w:val="both"/>
              <w:rPr>
                <w:rFonts w:ascii="Montserrat" w:hAnsi="Montserrat"/>
                <w:lang w:val="nl-BE"/>
              </w:rPr>
            </w:pPr>
          </w:p>
          <w:p w14:paraId="76D5A257" w14:textId="77777777" w:rsidR="005E4A38" w:rsidRPr="005E4A38" w:rsidRDefault="005E4A38" w:rsidP="005E283A">
            <w:pPr>
              <w:jc w:val="both"/>
              <w:rPr>
                <w:rFonts w:ascii="Montserrat" w:hAnsi="Montserrat" w:cstheme="minorHAnsi"/>
                <w:lang w:val="nl-BE"/>
              </w:rPr>
            </w:pPr>
          </w:p>
          <w:p w14:paraId="7CC1ECCB" w14:textId="77777777" w:rsidR="005E4A38" w:rsidRPr="005E4A38" w:rsidRDefault="005E4A38" w:rsidP="005E283A">
            <w:pPr>
              <w:jc w:val="both"/>
              <w:rPr>
                <w:rFonts w:ascii="Montserrat" w:hAnsi="Montserrat"/>
                <w:lang w:val="nl-BE"/>
              </w:rPr>
            </w:pPr>
            <w:r w:rsidRPr="005E4A38">
              <w:rPr>
                <w:rFonts w:ascii="Montserrat" w:hAnsi="Montserrat"/>
                <w:lang w:val="nl-BE"/>
              </w:rPr>
              <w:t xml:space="preserve">Indien nodig zal de bemiddelaar de belangrijkste punten van de deontologische code of het bemiddelingsprotocol toelichten, zoals bijvoorbeeld het verloop van de vergaderingen, de mogelijkheid van onderbreking van vergaderingen, het </w:t>
            </w:r>
            <w:r w:rsidRPr="005E4A38">
              <w:rPr>
                <w:rFonts w:ascii="Montserrat" w:hAnsi="Montserrat"/>
                <w:lang w:val="nl-BE"/>
              </w:rPr>
              <w:lastRenderedPageBreak/>
              <w:t>verzamelen en communiceren van pertinente aanvullende informatie.</w:t>
            </w:r>
          </w:p>
          <w:p w14:paraId="36A6106C" w14:textId="77777777" w:rsidR="005E4A38" w:rsidRPr="005E4A38" w:rsidRDefault="005E4A38" w:rsidP="005E283A">
            <w:pPr>
              <w:jc w:val="both"/>
              <w:rPr>
                <w:rFonts w:ascii="Montserrat" w:hAnsi="Montserrat"/>
                <w:lang w:val="nl-BE"/>
              </w:rPr>
            </w:pPr>
          </w:p>
        </w:tc>
        <w:tc>
          <w:tcPr>
            <w:tcW w:w="4508" w:type="dxa"/>
          </w:tcPr>
          <w:p w14:paraId="1BD0CFA3" w14:textId="77777777" w:rsidR="005E4A38" w:rsidRPr="005E4A38" w:rsidRDefault="005E4A38" w:rsidP="005E283A">
            <w:pPr>
              <w:jc w:val="both"/>
              <w:rPr>
                <w:rFonts w:ascii="Montserrat" w:hAnsi="Montserrat"/>
                <w:lang w:val="fr-BE"/>
              </w:rPr>
            </w:pPr>
            <w:r w:rsidRPr="005E4A38">
              <w:rPr>
                <w:rFonts w:ascii="Montserrat" w:hAnsi="Montserrat"/>
                <w:b/>
                <w:bCs/>
                <w:lang w:val="fr-BE"/>
              </w:rPr>
              <w:lastRenderedPageBreak/>
              <w:t>Art. 10.</w:t>
            </w:r>
            <w:r w:rsidRPr="005E4A38">
              <w:rPr>
                <w:rFonts w:ascii="Montserrat" w:hAnsi="Montserrat"/>
                <w:lang w:val="fr-BE"/>
              </w:rPr>
              <w:t xml:space="preserve"> § 1er. </w:t>
            </w:r>
            <w:r w:rsidRPr="005E4A38">
              <w:rPr>
                <w:rFonts w:ascii="Montserrat" w:hAnsi="Montserrat"/>
                <w:color w:val="000000" w:themeColor="text1"/>
                <w:lang w:val="fr-BE"/>
              </w:rPr>
              <w:t>Le médiateur informe ses clients quant à la possibilité d’une assistance judiciaire.</w:t>
            </w:r>
            <w:r w:rsidRPr="005E4A38">
              <w:rPr>
                <w:rFonts w:ascii="Montserrat" w:hAnsi="Montserrat"/>
                <w:lang w:val="fr-BE"/>
              </w:rPr>
              <w:t xml:space="preserve"> </w:t>
            </w:r>
          </w:p>
          <w:p w14:paraId="34BA4FDF" w14:textId="77777777" w:rsidR="005E4A38" w:rsidRPr="005E4A38" w:rsidRDefault="005E4A38" w:rsidP="005E283A">
            <w:pPr>
              <w:jc w:val="both"/>
              <w:rPr>
                <w:rFonts w:ascii="Montserrat" w:hAnsi="Montserrat"/>
                <w:lang w:val="fr-BE"/>
              </w:rPr>
            </w:pPr>
          </w:p>
          <w:p w14:paraId="6A96E591" w14:textId="77777777" w:rsidR="005E4A38" w:rsidRPr="005E4A38" w:rsidRDefault="005E4A38" w:rsidP="005E283A">
            <w:pPr>
              <w:jc w:val="both"/>
              <w:rPr>
                <w:rFonts w:ascii="Montserrat" w:hAnsi="Montserrat"/>
                <w:lang w:val="fr-BE"/>
              </w:rPr>
            </w:pPr>
            <w:r w:rsidRPr="005E4A38">
              <w:rPr>
                <w:rFonts w:ascii="Montserrat" w:hAnsi="Montserrat"/>
                <w:lang w:val="fr-BE"/>
              </w:rPr>
              <w:t>Le médiateur interroge ses clients sur la possibilité, pour eux, de bénéficier de l’intervention totale ou partielle d’un tiers payant. Il attire l’attention de ses clients sur le fait que les honoraires et frais se situant au-delà de l’intervention de ce tiers payant restent à leur charge.</w:t>
            </w:r>
          </w:p>
          <w:p w14:paraId="39F1D76C" w14:textId="77777777" w:rsidR="005E4A38" w:rsidRPr="005E4A38" w:rsidRDefault="005E4A38" w:rsidP="005E283A">
            <w:pPr>
              <w:jc w:val="both"/>
              <w:rPr>
                <w:rFonts w:ascii="Montserrat" w:hAnsi="Montserrat"/>
                <w:lang w:val="fr-BE"/>
              </w:rPr>
            </w:pPr>
          </w:p>
          <w:p w14:paraId="0DE22BB8" w14:textId="77777777" w:rsidR="005E4A38" w:rsidRPr="005E4A38" w:rsidRDefault="005E4A38" w:rsidP="005E283A">
            <w:pPr>
              <w:jc w:val="both"/>
              <w:rPr>
                <w:rFonts w:ascii="Montserrat" w:hAnsi="Montserrat"/>
                <w:lang w:val="fr-BE"/>
              </w:rPr>
            </w:pPr>
            <w:r w:rsidRPr="005E4A38">
              <w:rPr>
                <w:rFonts w:ascii="Montserrat" w:hAnsi="Montserrat"/>
                <w:lang w:val="fr-BE"/>
              </w:rPr>
              <w:t xml:space="preserve">§ 2. Le médiateur veillera à se positionner correctement dans son rôle spécifique qui n’est pas celui d‘un expert, ni d’un arbitre, ni d’un conseiller </w:t>
            </w:r>
            <w:r w:rsidRPr="005E4A38">
              <w:rPr>
                <w:rFonts w:ascii="Montserrat" w:hAnsi="Montserrat"/>
                <w:lang w:val="fr-BE"/>
              </w:rPr>
              <w:lastRenderedPageBreak/>
              <w:t>juridique, ni d’un juge ou d’un thérapeute.</w:t>
            </w:r>
          </w:p>
          <w:p w14:paraId="38B3F162" w14:textId="77777777" w:rsidR="005E4A38" w:rsidRPr="005E4A38" w:rsidRDefault="005E4A38" w:rsidP="005E283A">
            <w:pPr>
              <w:jc w:val="both"/>
              <w:rPr>
                <w:rFonts w:ascii="Montserrat" w:hAnsi="Montserrat" w:cstheme="minorHAnsi"/>
                <w:lang w:val="fr-BE"/>
              </w:rPr>
            </w:pPr>
          </w:p>
          <w:p w14:paraId="6A4017A3" w14:textId="77777777" w:rsidR="005E4A38" w:rsidRPr="005E4A38" w:rsidRDefault="005E4A38" w:rsidP="005E283A">
            <w:pPr>
              <w:jc w:val="both"/>
              <w:rPr>
                <w:rFonts w:ascii="Montserrat" w:hAnsi="Montserrat"/>
                <w:lang w:val="fr-BE"/>
              </w:rPr>
            </w:pPr>
            <w:r w:rsidRPr="005E4A38">
              <w:rPr>
                <w:rFonts w:ascii="Montserrat" w:hAnsi="Montserrat"/>
                <w:lang w:val="fr-BE"/>
              </w:rPr>
              <w:t>Le médiateur rappellera ou expliquera, si nécessaire, la place de la confidentialité et du secret professionnel dans la médiation. Il veille à la confidentialité du dossier.</w:t>
            </w:r>
          </w:p>
          <w:p w14:paraId="37D7BCA7" w14:textId="77777777" w:rsidR="005E4A38" w:rsidRPr="005E4A38" w:rsidRDefault="005E4A38" w:rsidP="005E283A">
            <w:pPr>
              <w:jc w:val="both"/>
              <w:rPr>
                <w:rFonts w:ascii="Montserrat" w:hAnsi="Montserrat"/>
                <w:lang w:val="fr-BE"/>
              </w:rPr>
            </w:pPr>
          </w:p>
          <w:p w14:paraId="6A6D36D8" w14:textId="77777777" w:rsidR="005E4A38" w:rsidRPr="005E4A38" w:rsidRDefault="005E4A38" w:rsidP="005E283A">
            <w:pPr>
              <w:jc w:val="both"/>
              <w:rPr>
                <w:rFonts w:ascii="Montserrat" w:hAnsi="Montserrat"/>
                <w:lang w:val="fr-BE"/>
              </w:rPr>
            </w:pPr>
          </w:p>
          <w:p w14:paraId="7ADDF70C" w14:textId="77777777" w:rsidR="005E4A38" w:rsidRPr="005E4A38" w:rsidRDefault="005E4A38" w:rsidP="005E283A">
            <w:pPr>
              <w:jc w:val="both"/>
              <w:rPr>
                <w:rFonts w:ascii="Montserrat" w:hAnsi="Montserrat"/>
                <w:lang w:val="fr-BE"/>
              </w:rPr>
            </w:pPr>
            <w:r w:rsidRPr="005E4A38">
              <w:rPr>
                <w:rFonts w:ascii="Montserrat" w:hAnsi="Montserrat"/>
                <w:lang w:val="fr-BE"/>
              </w:rPr>
              <w:t>En cas de partage par le médiateur de son secret professionnel, par exemple avec ses employés ou collaborateurs, il veillera au respect de ce secret par ces personnes.</w:t>
            </w:r>
          </w:p>
          <w:p w14:paraId="305B8DDB" w14:textId="77777777" w:rsidR="005E4A38" w:rsidRPr="005E4A38" w:rsidRDefault="005E4A38" w:rsidP="005E283A">
            <w:pPr>
              <w:jc w:val="both"/>
              <w:rPr>
                <w:rFonts w:ascii="Montserrat" w:hAnsi="Montserrat"/>
                <w:lang w:val="fr-BE"/>
              </w:rPr>
            </w:pPr>
          </w:p>
          <w:p w14:paraId="435DE632" w14:textId="77777777" w:rsidR="005E4A38" w:rsidRPr="005E4A38" w:rsidRDefault="005E4A38" w:rsidP="005E283A">
            <w:pPr>
              <w:jc w:val="both"/>
              <w:rPr>
                <w:rFonts w:ascii="Montserrat" w:hAnsi="Montserrat" w:cstheme="minorHAnsi"/>
                <w:lang w:val="fr-BE"/>
              </w:rPr>
            </w:pPr>
          </w:p>
          <w:p w14:paraId="0454EBA0" w14:textId="77777777" w:rsidR="005E4A38" w:rsidRPr="005E4A38" w:rsidRDefault="005E4A38" w:rsidP="005E283A">
            <w:pPr>
              <w:jc w:val="both"/>
              <w:rPr>
                <w:rFonts w:ascii="Montserrat" w:hAnsi="Montserrat"/>
                <w:lang w:val="fr-BE"/>
              </w:rPr>
            </w:pPr>
            <w:r w:rsidRPr="005E4A38">
              <w:rPr>
                <w:rFonts w:ascii="Montserrat" w:hAnsi="Montserrat"/>
                <w:lang w:val="fr-BE"/>
              </w:rPr>
              <w:t>Le médiateur devra s’assurer dans la mesure du possible que toutes les personnes devant participer à la résolution du litige sont présentes, représentées ou à tout le moins informées.</w:t>
            </w:r>
          </w:p>
          <w:p w14:paraId="48E01C56" w14:textId="77777777" w:rsidR="005E4A38" w:rsidRPr="005E4A38" w:rsidRDefault="005E4A38" w:rsidP="005E283A">
            <w:pPr>
              <w:jc w:val="both"/>
              <w:rPr>
                <w:rFonts w:ascii="Montserrat" w:hAnsi="Montserrat"/>
                <w:lang w:val="fr-BE"/>
              </w:rPr>
            </w:pPr>
          </w:p>
          <w:p w14:paraId="58ABE675" w14:textId="77777777" w:rsidR="005E4A38" w:rsidRPr="005E4A38" w:rsidRDefault="005E4A38" w:rsidP="005E283A">
            <w:pPr>
              <w:jc w:val="both"/>
              <w:rPr>
                <w:rFonts w:ascii="Montserrat" w:hAnsi="Montserrat"/>
                <w:lang w:val="fr-BE"/>
              </w:rPr>
            </w:pPr>
            <w:r w:rsidRPr="005E4A38">
              <w:rPr>
                <w:rFonts w:ascii="Montserrat" w:hAnsi="Montserrat"/>
                <w:lang w:val="fr-BE"/>
              </w:rPr>
              <w:t xml:space="preserve">Le médiateur rappellera ou expliquera les caractéristiques du processus de médiation : l’équilibre entre les parties, l’écoute de la parole de l’autre, les possibilités de </w:t>
            </w:r>
            <w:r w:rsidRPr="005E4A38">
              <w:rPr>
                <w:rFonts w:ascii="Montserrat" w:hAnsi="Montserrat"/>
                <w:i/>
                <w:iCs/>
                <w:lang w:val="fr-BE"/>
              </w:rPr>
              <w:t>caucus</w:t>
            </w:r>
            <w:r w:rsidRPr="005E4A38">
              <w:rPr>
                <w:rFonts w:ascii="Montserrat" w:hAnsi="Montserrat"/>
                <w:lang w:val="fr-BE"/>
              </w:rPr>
              <w:t xml:space="preserve"> (apartés), la bonne foi dans les négociations et le rôle des conseillers si ceux-ci sont présents.</w:t>
            </w:r>
          </w:p>
          <w:p w14:paraId="55B500D3" w14:textId="77777777" w:rsidR="005E4A38" w:rsidRPr="005E4A38" w:rsidRDefault="005E4A38" w:rsidP="005E283A">
            <w:pPr>
              <w:jc w:val="both"/>
              <w:rPr>
                <w:rFonts w:ascii="Montserrat" w:hAnsi="Montserrat" w:cstheme="minorHAnsi"/>
                <w:lang w:val="fr-BE"/>
              </w:rPr>
            </w:pPr>
          </w:p>
          <w:p w14:paraId="1BED9531" w14:textId="77777777" w:rsidR="005E4A38" w:rsidRPr="005E4A38" w:rsidRDefault="005E4A38" w:rsidP="005E283A">
            <w:pPr>
              <w:jc w:val="both"/>
              <w:rPr>
                <w:rFonts w:ascii="Montserrat" w:hAnsi="Montserrat" w:cstheme="minorHAnsi"/>
                <w:lang w:val="fr-BE"/>
              </w:rPr>
            </w:pPr>
          </w:p>
          <w:p w14:paraId="048139EB" w14:textId="77777777" w:rsidR="005E4A38" w:rsidRPr="005E4A38" w:rsidRDefault="005E4A38" w:rsidP="005E283A">
            <w:pPr>
              <w:jc w:val="both"/>
              <w:rPr>
                <w:rFonts w:ascii="Montserrat" w:hAnsi="Montserrat"/>
                <w:lang w:val="fr-BE"/>
              </w:rPr>
            </w:pPr>
          </w:p>
          <w:p w14:paraId="6C9799ED" w14:textId="77777777" w:rsidR="005E4A38" w:rsidRPr="005E4A38" w:rsidRDefault="005E4A38" w:rsidP="005E283A">
            <w:pPr>
              <w:jc w:val="both"/>
              <w:rPr>
                <w:rFonts w:ascii="Montserrat" w:hAnsi="Montserrat"/>
                <w:lang w:val="fr-BE"/>
              </w:rPr>
            </w:pPr>
            <w:r w:rsidRPr="005E4A38">
              <w:rPr>
                <w:rFonts w:ascii="Montserrat" w:hAnsi="Montserrat"/>
                <w:lang w:val="fr-BE"/>
              </w:rPr>
              <w:t xml:space="preserve">Si, au cours de la médiation, il apparaît qu’un </w:t>
            </w:r>
            <w:r w:rsidRPr="005E4A38">
              <w:rPr>
                <w:rFonts w:ascii="Montserrat" w:hAnsi="Montserrat"/>
                <w:i/>
                <w:iCs/>
                <w:lang w:val="fr-BE"/>
              </w:rPr>
              <w:t>caucus</w:t>
            </w:r>
            <w:r w:rsidRPr="005E4A38">
              <w:rPr>
                <w:rFonts w:ascii="Montserrat" w:hAnsi="Montserrat"/>
                <w:lang w:val="fr-BE"/>
              </w:rPr>
              <w:t xml:space="preserve"> pourrait être utile, le médiateur informera toutes les parties de ce que tous les renseignements qu’il aura reçus dans le cadre de cet aparté, resteront secrets et non contradictoires à moins que la partie qui a fourni cette information ne marque son accord sur la communication de cette information à l’autre partie.</w:t>
            </w:r>
          </w:p>
          <w:p w14:paraId="0EF903B9" w14:textId="77777777" w:rsidR="005E4A38" w:rsidRPr="005E4A38" w:rsidRDefault="005E4A38" w:rsidP="005E283A">
            <w:pPr>
              <w:jc w:val="both"/>
              <w:rPr>
                <w:rFonts w:ascii="Montserrat" w:hAnsi="Montserrat" w:cstheme="minorHAnsi"/>
                <w:lang w:val="fr-BE"/>
              </w:rPr>
            </w:pPr>
          </w:p>
          <w:p w14:paraId="021095F8" w14:textId="77777777" w:rsidR="005E4A38" w:rsidRPr="005E4A38" w:rsidRDefault="005E4A38" w:rsidP="005E283A">
            <w:pPr>
              <w:jc w:val="both"/>
              <w:rPr>
                <w:rFonts w:ascii="Montserrat" w:hAnsi="Montserrat" w:cstheme="minorHAnsi"/>
                <w:lang w:val="fr-BE"/>
              </w:rPr>
            </w:pPr>
            <w:r w:rsidRPr="005E4A38">
              <w:rPr>
                <w:rFonts w:ascii="Montserrat" w:hAnsi="Montserrat" w:cstheme="minorHAnsi"/>
                <w:lang w:val="fr-BE"/>
              </w:rPr>
              <w:t xml:space="preserve">Si nécessaire, il commentera quelques points saillants du code de déontologie ou du protocole tels que, par exemple, le déroulement des réunions, les possibilités d’interruption, de collecte </w:t>
            </w:r>
            <w:r w:rsidRPr="005E4A38">
              <w:rPr>
                <w:rFonts w:ascii="Montserrat" w:hAnsi="Montserrat" w:cstheme="minorHAnsi"/>
                <w:lang w:val="fr-BE"/>
              </w:rPr>
              <w:lastRenderedPageBreak/>
              <w:t>et de communication d’informations pertinentes supplémentaires.</w:t>
            </w:r>
          </w:p>
        </w:tc>
      </w:tr>
      <w:tr w:rsidR="005E4A38" w:rsidRPr="0069378B" w14:paraId="7EEAF7F9" w14:textId="77777777" w:rsidTr="005E283A">
        <w:tc>
          <w:tcPr>
            <w:tcW w:w="4508" w:type="dxa"/>
          </w:tcPr>
          <w:p w14:paraId="6BB21199" w14:textId="77777777" w:rsidR="005E4A38" w:rsidRPr="005E4A38" w:rsidRDefault="005E4A38" w:rsidP="005E283A">
            <w:pPr>
              <w:jc w:val="both"/>
              <w:rPr>
                <w:rFonts w:ascii="Montserrat" w:hAnsi="Montserrat" w:cstheme="minorHAnsi"/>
                <w:i/>
                <w:iCs/>
                <w:smallCaps/>
                <w:lang w:val="nl-BE"/>
              </w:rPr>
            </w:pPr>
            <w:r w:rsidRPr="005E4A38">
              <w:rPr>
                <w:rFonts w:ascii="Montserrat" w:hAnsi="Montserrat" w:cstheme="minorHAnsi"/>
                <w:i/>
                <w:iCs/>
                <w:smallCaps/>
                <w:lang w:val="nl-BE"/>
              </w:rPr>
              <w:lastRenderedPageBreak/>
              <w:t>Tijdens de bemiddeling</w:t>
            </w:r>
          </w:p>
        </w:tc>
        <w:tc>
          <w:tcPr>
            <w:tcW w:w="4508" w:type="dxa"/>
          </w:tcPr>
          <w:p w14:paraId="295A0E7F" w14:textId="77777777" w:rsidR="005E4A38" w:rsidRPr="005E4A38" w:rsidRDefault="005E4A38" w:rsidP="005E283A">
            <w:pPr>
              <w:jc w:val="both"/>
              <w:rPr>
                <w:rFonts w:ascii="Montserrat" w:hAnsi="Montserrat" w:cstheme="minorHAnsi"/>
                <w:i/>
                <w:iCs/>
                <w:smallCaps/>
                <w:lang w:val="fr-BE"/>
              </w:rPr>
            </w:pPr>
            <w:r w:rsidRPr="005E4A38">
              <w:rPr>
                <w:rFonts w:ascii="Montserrat" w:hAnsi="Montserrat" w:cstheme="minorHAnsi"/>
                <w:i/>
                <w:iCs/>
                <w:smallCaps/>
                <w:lang w:val="fr-BE"/>
              </w:rPr>
              <w:t>En cours de médiation</w:t>
            </w:r>
          </w:p>
        </w:tc>
      </w:tr>
      <w:tr w:rsidR="005E4A38" w:rsidRPr="0069378B" w14:paraId="6BB5E61A" w14:textId="77777777" w:rsidTr="005E283A">
        <w:tc>
          <w:tcPr>
            <w:tcW w:w="4508" w:type="dxa"/>
          </w:tcPr>
          <w:p w14:paraId="1738037F" w14:textId="77777777" w:rsidR="005E4A38" w:rsidRPr="005E4A38" w:rsidRDefault="005E4A38" w:rsidP="005E283A">
            <w:pPr>
              <w:jc w:val="both"/>
              <w:rPr>
                <w:rFonts w:ascii="Montserrat" w:hAnsi="Montserrat"/>
                <w:lang w:val="nl-BE"/>
              </w:rPr>
            </w:pPr>
            <w:r w:rsidRPr="005E4A38">
              <w:rPr>
                <w:rFonts w:ascii="Montserrat" w:hAnsi="Montserrat"/>
                <w:b/>
                <w:bCs/>
                <w:lang w:val="nl-BE"/>
              </w:rPr>
              <w:t xml:space="preserve">Art. 11. </w:t>
            </w:r>
            <w:r w:rsidRPr="005E4A38">
              <w:rPr>
                <w:rFonts w:ascii="Montserrat" w:hAnsi="Montserrat"/>
                <w:lang w:val="nl-BE"/>
              </w:rPr>
              <w:t>§ 1.</w:t>
            </w:r>
            <w:r w:rsidRPr="005E4A38">
              <w:rPr>
                <w:rFonts w:ascii="Montserrat" w:hAnsi="Montserrat"/>
                <w:b/>
                <w:bCs/>
                <w:lang w:val="nl-BE"/>
              </w:rPr>
              <w:t xml:space="preserve"> </w:t>
            </w:r>
            <w:r w:rsidRPr="005E4A38">
              <w:rPr>
                <w:rFonts w:ascii="Montserrat" w:hAnsi="Montserrat"/>
                <w:lang w:val="nl-BE"/>
              </w:rPr>
              <w:t xml:space="preserve">De bemiddelaar zorgt ervoor dat de bemiddeling op een evenwichtige manier gebeurt waarbij de belangen van alle partijen tot uiting kunnen komen en in rekening worden genomen. </w:t>
            </w:r>
          </w:p>
          <w:p w14:paraId="5AEAD250" w14:textId="77777777" w:rsidR="005E4A38" w:rsidRPr="005E4A38" w:rsidRDefault="005E4A38" w:rsidP="005E283A">
            <w:pPr>
              <w:jc w:val="both"/>
              <w:rPr>
                <w:rFonts w:ascii="Montserrat" w:hAnsi="Montserrat" w:cstheme="minorHAnsi"/>
                <w:lang w:val="nl-BE"/>
              </w:rPr>
            </w:pPr>
          </w:p>
          <w:p w14:paraId="7D932339" w14:textId="77777777" w:rsidR="005E4A38" w:rsidRPr="005E4A38" w:rsidRDefault="005E4A38" w:rsidP="005E283A">
            <w:pPr>
              <w:jc w:val="both"/>
              <w:rPr>
                <w:rFonts w:ascii="Montserrat" w:hAnsi="Montserrat"/>
                <w:lang w:val="nl-BE"/>
              </w:rPr>
            </w:pPr>
            <w:r w:rsidRPr="005E4A38">
              <w:rPr>
                <w:rFonts w:ascii="Montserrat" w:hAnsi="Montserrat"/>
                <w:lang w:val="nl-BE"/>
              </w:rPr>
              <w:t xml:space="preserve">De bemiddelaar zal de partijen aanmoedigen om hun beslissingen te nemen op basis van alle relevante informatie. </w:t>
            </w:r>
          </w:p>
          <w:p w14:paraId="10BB2B95" w14:textId="77777777" w:rsidR="005E4A38" w:rsidRPr="005E4A38" w:rsidRDefault="005E4A38" w:rsidP="005E283A">
            <w:pPr>
              <w:jc w:val="both"/>
              <w:rPr>
                <w:rFonts w:ascii="Montserrat" w:hAnsi="Montserrat"/>
                <w:lang w:val="nl-BE"/>
              </w:rPr>
            </w:pPr>
          </w:p>
          <w:p w14:paraId="7783BFED" w14:textId="77777777" w:rsidR="005E4A38" w:rsidRPr="005E4A38" w:rsidRDefault="005E4A38" w:rsidP="005E283A">
            <w:pPr>
              <w:jc w:val="both"/>
              <w:rPr>
                <w:rFonts w:ascii="Montserrat" w:hAnsi="Montserrat"/>
                <w:lang w:val="nl-BE"/>
              </w:rPr>
            </w:pPr>
            <w:r w:rsidRPr="005E4A38">
              <w:rPr>
                <w:rFonts w:ascii="Montserrat" w:hAnsi="Montserrat"/>
                <w:lang w:val="nl-BE"/>
              </w:rPr>
              <w:t xml:space="preserve">§ 2. De bemiddelaar heeft de verplichting om de bemiddeling op te schorten of te beëindigen indien hij van mening is dat: </w:t>
            </w:r>
          </w:p>
          <w:p w14:paraId="1466EE45" w14:textId="77777777" w:rsidR="005E4A38" w:rsidRPr="005E4A38" w:rsidRDefault="005E4A38" w:rsidP="005E4A38">
            <w:pPr>
              <w:pStyle w:val="Lijstalinea"/>
              <w:numPr>
                <w:ilvl w:val="0"/>
                <w:numId w:val="19"/>
              </w:numPr>
              <w:ind w:left="0" w:firstLine="0"/>
              <w:contextualSpacing/>
              <w:jc w:val="both"/>
              <w:rPr>
                <w:rFonts w:ascii="Montserrat" w:hAnsi="Montserrat"/>
                <w:lang w:val="nl-BE"/>
              </w:rPr>
            </w:pPr>
            <w:r w:rsidRPr="005E4A38">
              <w:rPr>
                <w:rFonts w:ascii="Montserrat" w:hAnsi="Montserrat"/>
                <w:lang w:val="nl-BE"/>
              </w:rPr>
              <w:t xml:space="preserve">De bemiddeling geïnitieerd is voor een ongepast doel; </w:t>
            </w:r>
          </w:p>
          <w:p w14:paraId="4BCF9A9E" w14:textId="77777777" w:rsidR="005E4A38" w:rsidRPr="005E4A38" w:rsidRDefault="005E4A38" w:rsidP="005E4A38">
            <w:pPr>
              <w:pStyle w:val="Lijstalinea"/>
              <w:numPr>
                <w:ilvl w:val="0"/>
                <w:numId w:val="19"/>
              </w:numPr>
              <w:ind w:left="0" w:firstLine="0"/>
              <w:contextualSpacing/>
              <w:jc w:val="both"/>
              <w:rPr>
                <w:rFonts w:ascii="Montserrat" w:hAnsi="Montserrat"/>
                <w:lang w:val="nl-BE"/>
              </w:rPr>
            </w:pPr>
            <w:r w:rsidRPr="005E4A38">
              <w:rPr>
                <w:rFonts w:ascii="Montserrat" w:hAnsi="Montserrat"/>
                <w:lang w:val="nl-BE"/>
              </w:rPr>
              <w:t xml:space="preserve">Het gedrag van de partijen of van een van hen onverenigbaar is met het goede verloop van de bemiddeling; </w:t>
            </w:r>
          </w:p>
          <w:p w14:paraId="766B7929" w14:textId="77777777" w:rsidR="005E4A38" w:rsidRPr="005E4A38" w:rsidRDefault="005E4A38" w:rsidP="005E4A38">
            <w:pPr>
              <w:pStyle w:val="Lijstalinea"/>
              <w:numPr>
                <w:ilvl w:val="0"/>
                <w:numId w:val="19"/>
              </w:numPr>
              <w:ind w:left="0" w:firstLine="0"/>
              <w:contextualSpacing/>
              <w:jc w:val="both"/>
              <w:rPr>
                <w:rFonts w:ascii="Montserrat" w:hAnsi="Montserrat"/>
                <w:lang w:val="nl-BE"/>
              </w:rPr>
            </w:pPr>
            <w:r w:rsidRPr="005E4A38">
              <w:rPr>
                <w:rFonts w:ascii="Montserrat" w:hAnsi="Montserrat"/>
                <w:lang w:val="nl-BE"/>
              </w:rPr>
              <w:t>De partijen of één van hen niet meer in staat is om constructief deel te nemen aan de bemiddeling of een totaal gebrek aan belangstelling doet blijken;</w:t>
            </w:r>
          </w:p>
          <w:p w14:paraId="14140AF7" w14:textId="77777777" w:rsidR="005E4A38" w:rsidRPr="005E4A38" w:rsidRDefault="005E4A38" w:rsidP="005E4A38">
            <w:pPr>
              <w:pStyle w:val="Lijstalinea"/>
              <w:numPr>
                <w:ilvl w:val="0"/>
                <w:numId w:val="19"/>
              </w:numPr>
              <w:ind w:left="0" w:firstLine="0"/>
              <w:contextualSpacing/>
              <w:jc w:val="both"/>
              <w:rPr>
                <w:rFonts w:ascii="Montserrat" w:hAnsi="Montserrat"/>
                <w:lang w:val="nl-BE"/>
              </w:rPr>
            </w:pPr>
            <w:r w:rsidRPr="005E4A38">
              <w:rPr>
                <w:rFonts w:ascii="Montserrat" w:hAnsi="Montserrat"/>
                <w:lang w:val="nl-BE"/>
              </w:rPr>
              <w:t xml:space="preserve">De voorgestelde overeenkomst kennelijk onevenwichtig is en een ongezonde onderwerping van de ene partij aan de andere partij weerspiegelt of een gebrek aan geïnformeerde toestemming; </w:t>
            </w:r>
          </w:p>
          <w:p w14:paraId="5FF55CF3" w14:textId="77777777" w:rsidR="005E4A38" w:rsidRPr="005E4A38" w:rsidRDefault="005E4A38" w:rsidP="005E4A38">
            <w:pPr>
              <w:pStyle w:val="Lijstalinea"/>
              <w:numPr>
                <w:ilvl w:val="0"/>
                <w:numId w:val="19"/>
              </w:numPr>
              <w:ind w:left="0" w:firstLine="0"/>
              <w:contextualSpacing/>
              <w:jc w:val="both"/>
              <w:rPr>
                <w:rFonts w:ascii="Montserrat" w:hAnsi="Montserrat"/>
                <w:lang w:val="nl-BE"/>
              </w:rPr>
            </w:pPr>
            <w:r w:rsidRPr="005E4A38">
              <w:rPr>
                <w:rFonts w:ascii="Montserrat" w:hAnsi="Montserrat"/>
                <w:lang w:val="nl-BE"/>
              </w:rPr>
              <w:t>De bemiddeling geen bestaansreden meer heeft.</w:t>
            </w:r>
          </w:p>
          <w:p w14:paraId="62FBD175" w14:textId="77777777" w:rsidR="005E4A38" w:rsidRPr="005E4A38" w:rsidRDefault="005E4A38" w:rsidP="005E283A">
            <w:pPr>
              <w:jc w:val="both"/>
              <w:rPr>
                <w:rFonts w:ascii="Montserrat" w:hAnsi="Montserrat"/>
                <w:lang w:val="nl-BE"/>
              </w:rPr>
            </w:pPr>
          </w:p>
          <w:p w14:paraId="719F6704" w14:textId="77777777" w:rsidR="005E4A38" w:rsidRPr="005E4A38" w:rsidRDefault="005E4A38" w:rsidP="005E283A">
            <w:pPr>
              <w:jc w:val="both"/>
              <w:rPr>
                <w:rFonts w:ascii="Montserrat" w:hAnsi="Montserrat"/>
                <w:lang w:val="nl-BE"/>
              </w:rPr>
            </w:pPr>
            <w:r w:rsidRPr="005E4A38">
              <w:rPr>
                <w:rFonts w:ascii="Montserrat" w:hAnsi="Montserrat"/>
                <w:lang w:val="nl-BE"/>
              </w:rPr>
              <w:t xml:space="preserve">In die gevallen kan de bemiddelaar evenwel ook een of meerdere partijen wijzen op de noodzaak van correct gedrag., vooraleer hij de bemiddeling opschort of beëindigt desnoods na een </w:t>
            </w:r>
            <w:r w:rsidRPr="005E4A38">
              <w:rPr>
                <w:rFonts w:ascii="Montserrat" w:hAnsi="Montserrat"/>
                <w:i/>
                <w:iCs/>
                <w:lang w:val="nl-BE"/>
              </w:rPr>
              <w:t>caucus.</w:t>
            </w:r>
            <w:r w:rsidRPr="005E4A38">
              <w:rPr>
                <w:rFonts w:ascii="Montserrat" w:hAnsi="Montserrat"/>
                <w:lang w:val="nl-BE"/>
              </w:rPr>
              <w:t xml:space="preserve"> </w:t>
            </w:r>
          </w:p>
          <w:p w14:paraId="0B400BC7" w14:textId="77777777" w:rsidR="005E4A38" w:rsidRPr="005E4A38" w:rsidRDefault="005E4A38" w:rsidP="005E283A">
            <w:pPr>
              <w:jc w:val="both"/>
              <w:rPr>
                <w:rFonts w:ascii="Montserrat" w:hAnsi="Montserrat"/>
                <w:lang w:val="nl-BE"/>
              </w:rPr>
            </w:pPr>
          </w:p>
        </w:tc>
        <w:tc>
          <w:tcPr>
            <w:tcW w:w="4508" w:type="dxa"/>
          </w:tcPr>
          <w:p w14:paraId="33108691" w14:textId="77777777" w:rsidR="005E4A38" w:rsidRPr="005E4A38" w:rsidRDefault="005E4A38" w:rsidP="005E283A">
            <w:pPr>
              <w:jc w:val="both"/>
              <w:rPr>
                <w:rFonts w:ascii="Montserrat" w:hAnsi="Montserrat"/>
                <w:lang w:val="fr-BE"/>
              </w:rPr>
            </w:pPr>
            <w:r w:rsidRPr="005E4A38">
              <w:rPr>
                <w:rFonts w:ascii="Montserrat" w:hAnsi="Montserrat"/>
                <w:b/>
                <w:bCs/>
                <w:lang w:val="fr-BE"/>
              </w:rPr>
              <w:t xml:space="preserve">Art. 11. </w:t>
            </w:r>
            <w:r w:rsidRPr="005E4A38">
              <w:rPr>
                <w:rFonts w:ascii="Montserrat" w:hAnsi="Montserrat"/>
                <w:lang w:val="fr-BE"/>
              </w:rPr>
              <w:t>§ 1</w:t>
            </w:r>
            <w:r w:rsidRPr="005E4A38">
              <w:rPr>
                <w:rFonts w:ascii="Montserrat" w:hAnsi="Montserrat"/>
                <w:vertAlign w:val="superscript"/>
                <w:lang w:val="fr-BE"/>
              </w:rPr>
              <w:t>er</w:t>
            </w:r>
            <w:r w:rsidRPr="005E4A38">
              <w:rPr>
                <w:rFonts w:ascii="Montserrat" w:hAnsi="Montserrat"/>
                <w:lang w:val="fr-BE"/>
              </w:rPr>
              <w:t>.</w:t>
            </w:r>
            <w:r w:rsidRPr="005E4A38">
              <w:rPr>
                <w:rFonts w:ascii="Montserrat" w:hAnsi="Montserrat"/>
                <w:b/>
                <w:bCs/>
                <w:lang w:val="fr-BE"/>
              </w:rPr>
              <w:t xml:space="preserve"> </w:t>
            </w:r>
            <w:r w:rsidRPr="005E4A38">
              <w:rPr>
                <w:rFonts w:ascii="Montserrat" w:hAnsi="Montserrat"/>
                <w:lang w:val="fr-BE"/>
              </w:rPr>
              <w:t xml:space="preserve">Le médiateur veillera à ce que la médiation se déroule de manière équilibrée, permettant aux intérêts de toutes les parties d’être exprimés et pris en compte. </w:t>
            </w:r>
          </w:p>
          <w:p w14:paraId="1C074823" w14:textId="77777777" w:rsidR="005E4A38" w:rsidRPr="005E4A38" w:rsidRDefault="005E4A38" w:rsidP="005E283A">
            <w:pPr>
              <w:jc w:val="both"/>
              <w:rPr>
                <w:rFonts w:ascii="Montserrat" w:hAnsi="Montserrat" w:cstheme="minorHAnsi"/>
                <w:lang w:val="fr-BE"/>
              </w:rPr>
            </w:pPr>
          </w:p>
          <w:p w14:paraId="5E6729ED" w14:textId="77777777" w:rsidR="005E4A38" w:rsidRPr="005E4A38" w:rsidRDefault="005E4A38" w:rsidP="005E283A">
            <w:pPr>
              <w:jc w:val="both"/>
              <w:rPr>
                <w:rFonts w:ascii="Montserrat" w:hAnsi="Montserrat" w:cstheme="minorHAnsi"/>
                <w:lang w:val="fr-BE"/>
              </w:rPr>
            </w:pPr>
          </w:p>
          <w:p w14:paraId="36C04051" w14:textId="77777777" w:rsidR="005E4A38" w:rsidRPr="005E4A38" w:rsidRDefault="005E4A38" w:rsidP="005E283A">
            <w:pPr>
              <w:jc w:val="both"/>
              <w:rPr>
                <w:rFonts w:ascii="Montserrat" w:hAnsi="Montserrat"/>
                <w:lang w:val="fr-BE"/>
              </w:rPr>
            </w:pPr>
            <w:r w:rsidRPr="005E4A38">
              <w:rPr>
                <w:rFonts w:ascii="Montserrat" w:hAnsi="Montserrat"/>
                <w:lang w:val="fr-BE"/>
              </w:rPr>
              <w:t>Le médiateur incitera les parties à prendre leurs décisions sur base de toutes informations utiles.</w:t>
            </w:r>
          </w:p>
          <w:p w14:paraId="08702764" w14:textId="77777777" w:rsidR="005E4A38" w:rsidRPr="005E4A38" w:rsidRDefault="005E4A38" w:rsidP="005E283A">
            <w:pPr>
              <w:jc w:val="both"/>
              <w:rPr>
                <w:rFonts w:ascii="Montserrat" w:hAnsi="Montserrat"/>
                <w:lang w:val="fr-BE"/>
              </w:rPr>
            </w:pPr>
          </w:p>
          <w:p w14:paraId="51A3D123" w14:textId="77777777" w:rsidR="005E4A38" w:rsidRPr="005E4A38" w:rsidRDefault="005E4A38" w:rsidP="005E283A">
            <w:pPr>
              <w:jc w:val="both"/>
              <w:rPr>
                <w:rFonts w:ascii="Montserrat" w:hAnsi="Montserrat"/>
                <w:lang w:val="fr-BE"/>
              </w:rPr>
            </w:pPr>
          </w:p>
          <w:p w14:paraId="149B1332" w14:textId="77777777" w:rsidR="005E4A38" w:rsidRPr="005E4A38" w:rsidRDefault="005E4A38" w:rsidP="005E283A">
            <w:pPr>
              <w:spacing w:line="257" w:lineRule="auto"/>
              <w:jc w:val="both"/>
              <w:rPr>
                <w:rFonts w:ascii="Montserrat" w:hAnsi="Montserrat"/>
                <w:lang w:val="fr-BE"/>
              </w:rPr>
            </w:pPr>
            <w:r w:rsidRPr="005E4A38">
              <w:rPr>
                <w:rFonts w:ascii="Montserrat" w:hAnsi="Montserrat"/>
                <w:lang w:val="fr-BE"/>
              </w:rPr>
              <w:t>§ 2. Le médiateur a l’obligation de suspendre la médiation ou d’y mettre fin s’il estime que:</w:t>
            </w:r>
          </w:p>
          <w:p w14:paraId="1C3C12B9" w14:textId="77777777" w:rsidR="005E4A38" w:rsidRPr="005E4A38" w:rsidRDefault="005E4A38" w:rsidP="005E4A38">
            <w:pPr>
              <w:pStyle w:val="Lijstalinea"/>
              <w:numPr>
                <w:ilvl w:val="0"/>
                <w:numId w:val="15"/>
              </w:numPr>
              <w:contextualSpacing/>
              <w:jc w:val="both"/>
              <w:rPr>
                <w:rFonts w:ascii="Montserrat" w:eastAsiaTheme="minorEastAsia" w:hAnsi="Montserrat"/>
                <w:lang w:val="fr-BE"/>
              </w:rPr>
            </w:pPr>
            <w:r w:rsidRPr="005E4A38">
              <w:rPr>
                <w:rFonts w:ascii="Montserrat" w:hAnsi="Montserrat"/>
                <w:lang w:val="fr-BE"/>
              </w:rPr>
              <w:t>La médiation a été entamée à des fins inappropriées ;</w:t>
            </w:r>
          </w:p>
          <w:p w14:paraId="47A70777" w14:textId="77777777" w:rsidR="005E4A38" w:rsidRPr="005E4A38" w:rsidRDefault="005E4A38" w:rsidP="005E4A38">
            <w:pPr>
              <w:pStyle w:val="Lijstalinea"/>
              <w:numPr>
                <w:ilvl w:val="0"/>
                <w:numId w:val="15"/>
              </w:numPr>
              <w:contextualSpacing/>
              <w:jc w:val="both"/>
              <w:rPr>
                <w:rFonts w:ascii="Montserrat" w:eastAsiaTheme="minorEastAsia" w:hAnsi="Montserrat"/>
                <w:lang w:val="fr-BE"/>
              </w:rPr>
            </w:pPr>
            <w:r w:rsidRPr="005E4A38">
              <w:rPr>
                <w:rFonts w:ascii="Montserrat" w:hAnsi="Montserrat"/>
                <w:lang w:val="fr-BE"/>
              </w:rPr>
              <w:t>Le comportement des parties ou de l’une d’entre elles est incompatible avec le bon déroulement de la médiation;</w:t>
            </w:r>
          </w:p>
          <w:p w14:paraId="6DD64C46" w14:textId="77777777" w:rsidR="005E4A38" w:rsidRPr="005E4A38" w:rsidRDefault="005E4A38" w:rsidP="005E4A38">
            <w:pPr>
              <w:pStyle w:val="Lijstalinea"/>
              <w:numPr>
                <w:ilvl w:val="0"/>
                <w:numId w:val="15"/>
              </w:numPr>
              <w:contextualSpacing/>
              <w:jc w:val="both"/>
              <w:rPr>
                <w:rFonts w:ascii="Montserrat" w:eastAsiaTheme="minorEastAsia" w:hAnsi="Montserrat"/>
                <w:lang w:val="fr-BE"/>
              </w:rPr>
            </w:pPr>
            <w:r w:rsidRPr="005E4A38">
              <w:rPr>
                <w:rFonts w:ascii="Montserrat" w:hAnsi="Montserrat"/>
                <w:lang w:val="fr-BE"/>
              </w:rPr>
              <w:t>L’une des parties, voire plusieurs d’entre elles, n’est plus en mesure de prendre part de façon constructive à la médiation ou fait preuve d’un manque total d’intérêt à son égard;</w:t>
            </w:r>
          </w:p>
          <w:p w14:paraId="513916C9" w14:textId="77777777" w:rsidR="005E4A38" w:rsidRPr="005E4A38" w:rsidRDefault="005E4A38" w:rsidP="005E4A38">
            <w:pPr>
              <w:pStyle w:val="Lijstalinea"/>
              <w:numPr>
                <w:ilvl w:val="0"/>
                <w:numId w:val="15"/>
              </w:numPr>
              <w:contextualSpacing/>
              <w:jc w:val="both"/>
              <w:rPr>
                <w:rFonts w:ascii="Montserrat" w:eastAsiaTheme="minorEastAsia" w:hAnsi="Montserrat"/>
                <w:lang w:val="fr-BE"/>
              </w:rPr>
            </w:pPr>
            <w:r w:rsidRPr="005E4A38">
              <w:rPr>
                <w:rFonts w:ascii="Montserrat" w:hAnsi="Montserrat"/>
                <w:lang w:val="fr-BE"/>
              </w:rPr>
              <w:t>L’accord proposé est manifestement déséquilibré et reflète une soumission malsaine d’une partie à l’autre ou une absence de consentement éclairé;</w:t>
            </w:r>
          </w:p>
          <w:p w14:paraId="162BF284" w14:textId="77777777" w:rsidR="005E4A38" w:rsidRPr="005E4A38" w:rsidRDefault="005E4A38" w:rsidP="005E4A38">
            <w:pPr>
              <w:pStyle w:val="Lijstalinea"/>
              <w:numPr>
                <w:ilvl w:val="0"/>
                <w:numId w:val="15"/>
              </w:numPr>
              <w:contextualSpacing/>
              <w:jc w:val="both"/>
              <w:rPr>
                <w:rFonts w:ascii="Montserrat" w:eastAsiaTheme="minorEastAsia" w:hAnsi="Montserrat"/>
                <w:lang w:val="fr-BE"/>
              </w:rPr>
            </w:pPr>
            <w:r w:rsidRPr="005E4A38">
              <w:rPr>
                <w:rFonts w:ascii="Montserrat" w:hAnsi="Montserrat"/>
                <w:lang w:val="fr-BE"/>
              </w:rPr>
              <w:t>La médiation n’a plus de raison d’être.</w:t>
            </w:r>
          </w:p>
          <w:p w14:paraId="2F036F19" w14:textId="77777777" w:rsidR="005E4A38" w:rsidRPr="005E4A38" w:rsidRDefault="005E4A38" w:rsidP="005E283A">
            <w:pPr>
              <w:jc w:val="both"/>
              <w:rPr>
                <w:rFonts w:ascii="Montserrat" w:hAnsi="Montserrat"/>
                <w:lang w:val="fr-BE"/>
              </w:rPr>
            </w:pPr>
          </w:p>
          <w:p w14:paraId="31C9CDF3" w14:textId="77777777" w:rsidR="005E4A38" w:rsidRPr="005E4A38" w:rsidRDefault="005E4A38" w:rsidP="005E283A">
            <w:pPr>
              <w:jc w:val="both"/>
              <w:rPr>
                <w:rFonts w:ascii="Montserrat" w:hAnsi="Montserrat"/>
                <w:lang w:val="fr-BE"/>
              </w:rPr>
            </w:pPr>
          </w:p>
          <w:p w14:paraId="25EEC223" w14:textId="77777777" w:rsidR="005E4A38" w:rsidRPr="005E4A38" w:rsidRDefault="005E4A38" w:rsidP="005E283A">
            <w:pPr>
              <w:jc w:val="both"/>
              <w:rPr>
                <w:rFonts w:ascii="Montserrat" w:hAnsi="Montserrat"/>
                <w:lang w:val="fr-BE"/>
              </w:rPr>
            </w:pPr>
          </w:p>
          <w:p w14:paraId="539A90E8" w14:textId="77777777" w:rsidR="005E4A38" w:rsidRPr="005E4A38" w:rsidRDefault="005E4A38" w:rsidP="005E283A">
            <w:pPr>
              <w:jc w:val="both"/>
              <w:rPr>
                <w:rFonts w:ascii="Montserrat" w:hAnsi="Montserrat"/>
                <w:lang w:val="fr-BE"/>
              </w:rPr>
            </w:pPr>
            <w:r w:rsidRPr="005E4A38">
              <w:rPr>
                <w:rFonts w:ascii="Montserrat" w:hAnsi="Montserrat"/>
                <w:lang w:val="fr-BE"/>
              </w:rPr>
              <w:t xml:space="preserve">Toutefois, dans ces cas, le médiateur pourra, avant de suspendre ou de mettre fin à la médiation, attirer l’attention des ou d’une partie, et ce éventuellement en </w:t>
            </w:r>
            <w:r w:rsidRPr="005E4A38">
              <w:rPr>
                <w:rFonts w:ascii="Montserrat" w:hAnsi="Montserrat"/>
                <w:i/>
                <w:iCs/>
                <w:lang w:val="fr-BE"/>
              </w:rPr>
              <w:t>caucus</w:t>
            </w:r>
            <w:r w:rsidRPr="005E4A38">
              <w:rPr>
                <w:rFonts w:ascii="Montserrat" w:hAnsi="Montserrat"/>
                <w:lang w:val="fr-BE"/>
              </w:rPr>
              <w:t>, sur la nécessité d’adopter un comportement correct.</w:t>
            </w:r>
          </w:p>
        </w:tc>
      </w:tr>
      <w:tr w:rsidR="005E4A38" w:rsidRPr="0069378B" w14:paraId="696D7461" w14:textId="77777777" w:rsidTr="005E283A">
        <w:tc>
          <w:tcPr>
            <w:tcW w:w="4508" w:type="dxa"/>
          </w:tcPr>
          <w:p w14:paraId="3C495AC6" w14:textId="77777777" w:rsidR="005E4A38" w:rsidRPr="005E4A38" w:rsidRDefault="005E4A38" w:rsidP="005E283A">
            <w:pPr>
              <w:jc w:val="both"/>
              <w:rPr>
                <w:rFonts w:ascii="Montserrat" w:hAnsi="Montserrat" w:cstheme="minorHAnsi"/>
                <w:i/>
                <w:iCs/>
                <w:smallCaps/>
                <w:color w:val="000000" w:themeColor="text1"/>
                <w:lang w:val="nl-BE"/>
              </w:rPr>
            </w:pPr>
            <w:r w:rsidRPr="005E4A38">
              <w:rPr>
                <w:rFonts w:ascii="Montserrat" w:hAnsi="Montserrat" w:cstheme="minorHAnsi"/>
                <w:i/>
                <w:iCs/>
                <w:smallCaps/>
                <w:color w:val="000000" w:themeColor="text1"/>
                <w:lang w:val="nl-BE"/>
              </w:rPr>
              <w:t>Einde van de bemiddeling</w:t>
            </w:r>
          </w:p>
        </w:tc>
        <w:tc>
          <w:tcPr>
            <w:tcW w:w="4508" w:type="dxa"/>
          </w:tcPr>
          <w:p w14:paraId="652C23FC" w14:textId="77777777" w:rsidR="005E4A38" w:rsidRPr="005E4A38" w:rsidRDefault="005E4A38" w:rsidP="005E283A">
            <w:pPr>
              <w:jc w:val="both"/>
              <w:rPr>
                <w:rFonts w:ascii="Montserrat" w:hAnsi="Montserrat" w:cstheme="minorHAnsi"/>
                <w:i/>
                <w:smallCaps/>
                <w:color w:val="000000" w:themeColor="text1"/>
                <w:lang w:val="fr-BE"/>
              </w:rPr>
            </w:pPr>
            <w:r w:rsidRPr="005E4A38">
              <w:rPr>
                <w:rFonts w:ascii="Montserrat" w:hAnsi="Montserrat" w:cstheme="minorHAnsi"/>
                <w:i/>
                <w:iCs/>
                <w:smallCaps/>
                <w:color w:val="000000" w:themeColor="text1"/>
                <w:lang w:val="fr-BE"/>
              </w:rPr>
              <w:t>Fin de la médiation</w:t>
            </w:r>
          </w:p>
        </w:tc>
      </w:tr>
      <w:tr w:rsidR="005E4A38" w:rsidRPr="0069378B" w14:paraId="22E80002" w14:textId="77777777" w:rsidTr="005E283A">
        <w:tc>
          <w:tcPr>
            <w:tcW w:w="4508" w:type="dxa"/>
          </w:tcPr>
          <w:p w14:paraId="2716946B" w14:textId="77777777" w:rsidR="005E4A38" w:rsidRPr="005E4A38" w:rsidRDefault="005E4A38" w:rsidP="005E283A">
            <w:pPr>
              <w:jc w:val="both"/>
              <w:rPr>
                <w:rFonts w:ascii="Montserrat" w:hAnsi="Montserrat"/>
                <w:lang w:val="nl-BE"/>
              </w:rPr>
            </w:pPr>
            <w:r w:rsidRPr="005E4A38">
              <w:rPr>
                <w:rFonts w:ascii="Montserrat" w:hAnsi="Montserrat"/>
                <w:b/>
                <w:bCs/>
                <w:lang w:val="nl-BE"/>
              </w:rPr>
              <w:lastRenderedPageBreak/>
              <w:t>Art. 12.</w:t>
            </w:r>
            <w:r w:rsidRPr="005E4A38">
              <w:rPr>
                <w:rFonts w:ascii="Montserrat" w:hAnsi="Montserrat"/>
                <w:lang w:val="nl-BE"/>
              </w:rPr>
              <w:t xml:space="preserve">  De bemiddelaar zal de partijen eraan herinneren dat het hen toekomt alle nuttige adviezen in te winnen alvorens een bemiddelingsakkoord af te sluiten.</w:t>
            </w:r>
          </w:p>
          <w:p w14:paraId="284884EB" w14:textId="77777777" w:rsidR="005E4A38" w:rsidRPr="005E4A38" w:rsidRDefault="005E4A38" w:rsidP="005E283A">
            <w:pPr>
              <w:jc w:val="both"/>
              <w:rPr>
                <w:rFonts w:ascii="Montserrat" w:hAnsi="Montserrat"/>
                <w:lang w:val="nl-BE"/>
              </w:rPr>
            </w:pPr>
          </w:p>
          <w:p w14:paraId="0120001F" w14:textId="77777777" w:rsidR="005E4A38" w:rsidRPr="005E4A38" w:rsidRDefault="005E4A38" w:rsidP="005E283A">
            <w:pPr>
              <w:jc w:val="both"/>
              <w:rPr>
                <w:rFonts w:ascii="Montserrat" w:hAnsi="Montserrat"/>
                <w:lang w:val="nl-BE"/>
              </w:rPr>
            </w:pPr>
            <w:r w:rsidRPr="005E4A38">
              <w:rPr>
                <w:rFonts w:ascii="Montserrat" w:hAnsi="Montserrat"/>
                <w:lang w:val="nl-BE"/>
              </w:rPr>
              <w:t xml:space="preserve">De bemiddelaar ziet erop toe dat een overeenkomst wordt opgesteld, waarin elk onderhandelingspunt wordt opgenomen waarover een akkoord werd bereikt. </w:t>
            </w:r>
          </w:p>
          <w:p w14:paraId="43B14315" w14:textId="77777777" w:rsidR="005E4A38" w:rsidRPr="005E4A38" w:rsidRDefault="005E4A38" w:rsidP="005E283A">
            <w:pPr>
              <w:jc w:val="both"/>
              <w:rPr>
                <w:rFonts w:ascii="Montserrat" w:hAnsi="Montserrat"/>
                <w:lang w:val="nl-BE"/>
              </w:rPr>
            </w:pPr>
          </w:p>
          <w:p w14:paraId="026761B6" w14:textId="77777777" w:rsidR="005E4A38" w:rsidRPr="005E4A38" w:rsidRDefault="005E4A38" w:rsidP="005E283A">
            <w:pPr>
              <w:jc w:val="both"/>
              <w:rPr>
                <w:rFonts w:ascii="Montserrat" w:hAnsi="Montserrat"/>
                <w:lang w:val="nl-BE"/>
              </w:rPr>
            </w:pPr>
            <w:r w:rsidRPr="005E4A38">
              <w:rPr>
                <w:rFonts w:ascii="Montserrat" w:hAnsi="Montserrat"/>
                <w:lang w:val="nl-BE"/>
              </w:rPr>
              <w:t>De bemiddelaar ziet erop toe dat het bemiddelingsakkoord de getrouwe weergave is van de wil van de partijen.</w:t>
            </w:r>
          </w:p>
          <w:p w14:paraId="531C4354" w14:textId="77777777" w:rsidR="005E4A38" w:rsidRPr="005E4A38" w:rsidRDefault="005E4A38" w:rsidP="005E283A">
            <w:pPr>
              <w:jc w:val="both"/>
              <w:rPr>
                <w:rFonts w:ascii="Montserrat" w:hAnsi="Montserrat"/>
                <w:lang w:val="nl-BE"/>
              </w:rPr>
            </w:pPr>
          </w:p>
          <w:p w14:paraId="7E4FE0E7" w14:textId="77777777" w:rsidR="005E4A38" w:rsidRPr="005E4A38" w:rsidRDefault="005E4A38" w:rsidP="005E283A">
            <w:pPr>
              <w:jc w:val="both"/>
              <w:rPr>
                <w:rFonts w:ascii="Montserrat" w:hAnsi="Montserrat"/>
                <w:lang w:val="nl-BE"/>
              </w:rPr>
            </w:pPr>
            <w:r w:rsidRPr="005E4A38">
              <w:rPr>
                <w:rFonts w:ascii="Montserrat" w:hAnsi="Montserrat"/>
                <w:lang w:val="nl-BE"/>
              </w:rPr>
              <w:t>Het bemiddelingsakkoord moet de noodzakelijke clausules bevatten om te kunnen worden gehomologeerd. De homologatie blijft een beslissing van de partijen.</w:t>
            </w:r>
          </w:p>
          <w:p w14:paraId="59740AA2" w14:textId="77777777" w:rsidR="005E4A38" w:rsidRPr="005E4A38" w:rsidRDefault="005E4A38" w:rsidP="005E283A">
            <w:pPr>
              <w:jc w:val="both"/>
              <w:rPr>
                <w:rFonts w:ascii="Montserrat" w:hAnsi="Montserrat"/>
                <w:lang w:val="nl-BE"/>
              </w:rPr>
            </w:pPr>
          </w:p>
        </w:tc>
        <w:tc>
          <w:tcPr>
            <w:tcW w:w="4508" w:type="dxa"/>
          </w:tcPr>
          <w:p w14:paraId="53C8C77C" w14:textId="77777777" w:rsidR="005E4A38" w:rsidRPr="005E4A38" w:rsidRDefault="005E4A38" w:rsidP="005E283A">
            <w:pPr>
              <w:jc w:val="both"/>
              <w:rPr>
                <w:rFonts w:ascii="Montserrat" w:hAnsi="Montserrat"/>
                <w:lang w:val="fr-BE"/>
              </w:rPr>
            </w:pPr>
            <w:r w:rsidRPr="005E4A38">
              <w:rPr>
                <w:rFonts w:ascii="Montserrat" w:hAnsi="Montserrat"/>
                <w:b/>
                <w:bCs/>
                <w:lang w:val="fr-BE"/>
              </w:rPr>
              <w:t>Art. 12.</w:t>
            </w:r>
            <w:r w:rsidRPr="005E4A38">
              <w:rPr>
                <w:rFonts w:ascii="Montserrat" w:hAnsi="Montserrat"/>
                <w:lang w:val="fr-BE"/>
              </w:rPr>
              <w:t xml:space="preserve"> Le médiateur rappelle qu’il appartient aux parties de s’entourer de tous les conseils utiles avant de conclure un accord au terme de la médiation.</w:t>
            </w:r>
          </w:p>
          <w:p w14:paraId="5899C9B2" w14:textId="77777777" w:rsidR="005E4A38" w:rsidRPr="005E4A38" w:rsidRDefault="005E4A38" w:rsidP="005E283A">
            <w:pPr>
              <w:jc w:val="both"/>
              <w:rPr>
                <w:rFonts w:ascii="Montserrat" w:hAnsi="Montserrat"/>
                <w:lang w:val="fr-BE"/>
              </w:rPr>
            </w:pPr>
          </w:p>
          <w:p w14:paraId="1EDB8FDA" w14:textId="77777777" w:rsidR="005E4A38" w:rsidRPr="005E4A38" w:rsidRDefault="005E4A38" w:rsidP="005E283A">
            <w:pPr>
              <w:jc w:val="both"/>
              <w:rPr>
                <w:rFonts w:ascii="Montserrat" w:hAnsi="Montserrat"/>
                <w:lang w:val="fr-BE"/>
              </w:rPr>
            </w:pPr>
            <w:r w:rsidRPr="005E4A38">
              <w:rPr>
                <w:rFonts w:ascii="Montserrat" w:hAnsi="Montserrat"/>
                <w:lang w:val="fr-BE"/>
              </w:rPr>
              <w:t>Le médiateur veille à l’établissement d’un accord de médiation reprenant tous les points de négociation sur lesquels un accord a été conclu.</w:t>
            </w:r>
          </w:p>
          <w:p w14:paraId="682A5E08" w14:textId="77777777" w:rsidR="005E4A38" w:rsidRPr="005E4A38" w:rsidRDefault="005E4A38" w:rsidP="005E283A">
            <w:pPr>
              <w:jc w:val="both"/>
              <w:rPr>
                <w:rFonts w:ascii="Montserrat" w:hAnsi="Montserrat"/>
                <w:lang w:val="fr-BE"/>
              </w:rPr>
            </w:pPr>
          </w:p>
          <w:p w14:paraId="3C664FD1" w14:textId="77777777" w:rsidR="005E4A38" w:rsidRPr="005E4A38" w:rsidRDefault="005E4A38" w:rsidP="005E283A">
            <w:pPr>
              <w:jc w:val="both"/>
              <w:rPr>
                <w:rFonts w:ascii="Montserrat" w:hAnsi="Montserrat"/>
                <w:lang w:val="fr-BE"/>
              </w:rPr>
            </w:pPr>
            <w:r w:rsidRPr="005E4A38">
              <w:rPr>
                <w:rFonts w:ascii="Montserrat" w:hAnsi="Montserrat"/>
                <w:lang w:val="fr-BE"/>
              </w:rPr>
              <w:t>Le médiateur veille à ce que l’accord de médiation soit le reflet fidèle de la volonté des parties.</w:t>
            </w:r>
          </w:p>
          <w:p w14:paraId="3C10E8E1" w14:textId="77777777" w:rsidR="005E4A38" w:rsidRPr="005E4A38" w:rsidRDefault="005E4A38" w:rsidP="005E283A">
            <w:pPr>
              <w:jc w:val="both"/>
              <w:rPr>
                <w:rFonts w:ascii="Montserrat" w:hAnsi="Montserrat"/>
                <w:lang w:val="fr-BE"/>
              </w:rPr>
            </w:pPr>
          </w:p>
          <w:p w14:paraId="6FC2E56A" w14:textId="77777777" w:rsidR="005E4A38" w:rsidRPr="005E4A38" w:rsidRDefault="005E4A38" w:rsidP="005E283A">
            <w:pPr>
              <w:jc w:val="both"/>
              <w:rPr>
                <w:rFonts w:ascii="Montserrat" w:hAnsi="Montserrat"/>
                <w:lang w:val="fr-BE"/>
              </w:rPr>
            </w:pPr>
            <w:r w:rsidRPr="005E4A38">
              <w:rPr>
                <w:rFonts w:ascii="Montserrat" w:hAnsi="Montserrat"/>
                <w:lang w:val="fr-BE"/>
              </w:rPr>
              <w:t>L’accord de médiation doit contenir les clauses nécessaires à son homologation, laquelle reste à la discrétion des parties.</w:t>
            </w:r>
          </w:p>
        </w:tc>
      </w:tr>
      <w:tr w:rsidR="005E4A38" w:rsidRPr="0069378B" w14:paraId="123D5E3E" w14:textId="77777777" w:rsidTr="005E283A">
        <w:tc>
          <w:tcPr>
            <w:tcW w:w="4508" w:type="dxa"/>
          </w:tcPr>
          <w:p w14:paraId="395500CD" w14:textId="77777777" w:rsidR="005E4A38" w:rsidRPr="005E4A38" w:rsidRDefault="005E4A38" w:rsidP="005E283A">
            <w:pPr>
              <w:jc w:val="both"/>
              <w:rPr>
                <w:rFonts w:ascii="Montserrat" w:hAnsi="Montserrat"/>
                <w:lang w:val="nl-BE"/>
              </w:rPr>
            </w:pPr>
            <w:r w:rsidRPr="005E4A38">
              <w:rPr>
                <w:rFonts w:ascii="Montserrat" w:hAnsi="Montserrat"/>
                <w:b/>
                <w:bCs/>
                <w:lang w:val="nl-BE"/>
              </w:rPr>
              <w:t xml:space="preserve">Art. 13. </w:t>
            </w:r>
            <w:r w:rsidRPr="005E4A38">
              <w:rPr>
                <w:rFonts w:ascii="Montserrat" w:hAnsi="Montserrat"/>
                <w:lang w:val="nl-BE"/>
              </w:rPr>
              <w:t xml:space="preserve"> Bij afloop van zijn opdracht in het kader van een gerechtelijke bemiddeling, meldt de bemiddelaar de rechter schriftelijk of de partijen al dan niet tot een akkoord zijn gekomen. Hij mag geen andere informatie meedelen.</w:t>
            </w:r>
          </w:p>
          <w:p w14:paraId="0D0C9B88" w14:textId="77777777" w:rsidR="005E4A38" w:rsidRPr="005E4A38" w:rsidRDefault="005E4A38" w:rsidP="005E283A">
            <w:pPr>
              <w:jc w:val="both"/>
              <w:rPr>
                <w:rFonts w:ascii="Montserrat" w:hAnsi="Montserrat"/>
                <w:lang w:val="nl-BE"/>
              </w:rPr>
            </w:pPr>
          </w:p>
        </w:tc>
        <w:tc>
          <w:tcPr>
            <w:tcW w:w="4508" w:type="dxa"/>
          </w:tcPr>
          <w:p w14:paraId="37B768D4" w14:textId="77777777" w:rsidR="005E4A38" w:rsidRPr="005E4A38" w:rsidRDefault="005E4A38" w:rsidP="005E283A">
            <w:pPr>
              <w:jc w:val="both"/>
              <w:rPr>
                <w:rFonts w:ascii="Montserrat" w:hAnsi="Montserrat"/>
                <w:lang w:val="fr-BE"/>
              </w:rPr>
            </w:pPr>
            <w:r w:rsidRPr="005E4A38">
              <w:rPr>
                <w:rFonts w:ascii="Montserrat" w:hAnsi="Montserrat"/>
                <w:b/>
                <w:bCs/>
                <w:lang w:val="fr-BE"/>
              </w:rPr>
              <w:t xml:space="preserve">Art. 13. </w:t>
            </w:r>
            <w:r w:rsidRPr="005E4A38">
              <w:rPr>
                <w:rFonts w:ascii="Montserrat" w:hAnsi="Montserrat"/>
                <w:lang w:val="fr-BE"/>
              </w:rPr>
              <w:t xml:space="preserve"> Dans le cas d’une médiation judiciaire, à l'expiration de sa mission, le médiateur informe par écrit le juge de ce que les parties sont ou non parvenues à trouver un accord. Il ne peut communiquer d’autre information.</w:t>
            </w:r>
          </w:p>
        </w:tc>
      </w:tr>
      <w:tr w:rsidR="005E4A38" w:rsidRPr="0069378B" w14:paraId="0F76A522" w14:textId="77777777" w:rsidTr="005E283A">
        <w:tc>
          <w:tcPr>
            <w:tcW w:w="4508" w:type="dxa"/>
          </w:tcPr>
          <w:p w14:paraId="5755201A" w14:textId="77777777" w:rsidR="005E4A38" w:rsidRPr="005E4A38" w:rsidRDefault="005E4A38" w:rsidP="005E283A">
            <w:pPr>
              <w:jc w:val="both"/>
              <w:rPr>
                <w:rFonts w:ascii="Montserrat" w:hAnsi="Montserrat" w:cstheme="minorHAnsi"/>
                <w:b/>
                <w:bCs/>
                <w:lang w:val="nl-BE"/>
              </w:rPr>
            </w:pPr>
            <w:r w:rsidRPr="005E4A38">
              <w:rPr>
                <w:rFonts w:ascii="Montserrat" w:hAnsi="Montserrat" w:cstheme="minorHAnsi"/>
                <w:b/>
                <w:bCs/>
                <w:lang w:val="nl-BE"/>
              </w:rPr>
              <w:t xml:space="preserve">De erelonen en kosten van de bemiddelaars. </w:t>
            </w:r>
          </w:p>
          <w:p w14:paraId="77BD6C65" w14:textId="77777777" w:rsidR="005E4A38" w:rsidRPr="005E4A38" w:rsidRDefault="005E4A38" w:rsidP="005E283A">
            <w:pPr>
              <w:jc w:val="both"/>
              <w:rPr>
                <w:rFonts w:ascii="Montserrat" w:hAnsi="Montserrat" w:cstheme="minorHAnsi"/>
                <w:b/>
                <w:bCs/>
                <w:lang w:val="nl-BE"/>
              </w:rPr>
            </w:pPr>
          </w:p>
        </w:tc>
        <w:tc>
          <w:tcPr>
            <w:tcW w:w="4508" w:type="dxa"/>
          </w:tcPr>
          <w:p w14:paraId="38F44E8F" w14:textId="77777777" w:rsidR="005E4A38" w:rsidRPr="005E4A38" w:rsidRDefault="005E4A38" w:rsidP="005E283A">
            <w:pPr>
              <w:jc w:val="both"/>
              <w:rPr>
                <w:rFonts w:ascii="Montserrat" w:hAnsi="Montserrat" w:cstheme="minorHAnsi"/>
                <w:b/>
                <w:bCs/>
                <w:lang w:val="fr-BE"/>
              </w:rPr>
            </w:pPr>
            <w:r w:rsidRPr="005E4A38">
              <w:rPr>
                <w:rFonts w:ascii="Montserrat" w:hAnsi="Montserrat" w:cstheme="minorHAnsi"/>
                <w:b/>
                <w:bCs/>
                <w:lang w:val="fr-BE"/>
              </w:rPr>
              <w:t>Les honoraires et les frais des médiateurs</w:t>
            </w:r>
          </w:p>
        </w:tc>
      </w:tr>
      <w:tr w:rsidR="005E4A38" w:rsidRPr="0069378B" w14:paraId="36CD2A52" w14:textId="77777777" w:rsidTr="005E283A">
        <w:tc>
          <w:tcPr>
            <w:tcW w:w="4508" w:type="dxa"/>
          </w:tcPr>
          <w:p w14:paraId="55A9D361" w14:textId="77777777" w:rsidR="005E4A38" w:rsidRPr="005E4A38" w:rsidRDefault="005E4A38" w:rsidP="005E283A">
            <w:pPr>
              <w:jc w:val="both"/>
              <w:rPr>
                <w:rFonts w:ascii="Montserrat" w:hAnsi="Montserrat"/>
                <w:lang w:val="nl-BE"/>
              </w:rPr>
            </w:pPr>
            <w:r w:rsidRPr="005E4A38">
              <w:rPr>
                <w:rFonts w:ascii="Montserrat" w:hAnsi="Montserrat"/>
                <w:b/>
                <w:bCs/>
                <w:lang w:val="nl-BE"/>
              </w:rPr>
              <w:t xml:space="preserve">Art. 14. </w:t>
            </w:r>
            <w:r w:rsidRPr="005E4A38">
              <w:rPr>
                <w:rFonts w:ascii="Montserrat" w:hAnsi="Montserrat"/>
                <w:lang w:val="nl-BE"/>
              </w:rPr>
              <w:t>§ 1. De bemiddelaar stelt aan zijn cliënten een wijze van berekening voor van zijn erelonen en kosten die hem in staat stelt zijn activiteit op een waardige wijze uit te oefenen. Deze berekeningswijze moet tevens blijk geven van gematigdheid in het licht van onder meer de financiële middelen van de partijen in de bemiddeling, de dringendheid, de complexiteit en de inzet van het geschil.</w:t>
            </w:r>
          </w:p>
          <w:p w14:paraId="6F1F1BC2" w14:textId="77777777" w:rsidR="005E4A38" w:rsidRPr="005E4A38" w:rsidRDefault="005E4A38" w:rsidP="005E283A">
            <w:pPr>
              <w:jc w:val="both"/>
              <w:rPr>
                <w:rFonts w:ascii="Montserrat" w:hAnsi="Montserrat" w:cstheme="minorHAnsi"/>
                <w:lang w:val="nl-BE"/>
              </w:rPr>
            </w:pPr>
          </w:p>
          <w:p w14:paraId="1778D46B" w14:textId="77777777" w:rsidR="005E4A38" w:rsidRPr="005E4A38" w:rsidRDefault="005E4A38" w:rsidP="005E283A">
            <w:pPr>
              <w:jc w:val="both"/>
              <w:rPr>
                <w:rFonts w:ascii="Montserrat" w:hAnsi="Montserrat"/>
                <w:lang w:val="nl-BE"/>
              </w:rPr>
            </w:pPr>
            <w:r w:rsidRPr="005E4A38">
              <w:rPr>
                <w:rFonts w:ascii="Montserrat" w:hAnsi="Montserrat"/>
                <w:lang w:val="nl-BE"/>
              </w:rPr>
              <w:t>Het bemiddelingsprotocol verwoordt het akkoord van de bemiddelaar en zijn cliënten over de wijze van berekening van de erelonen en kosten.</w:t>
            </w:r>
          </w:p>
          <w:p w14:paraId="1179D8ED" w14:textId="77777777" w:rsidR="005E4A38" w:rsidRPr="005E4A38" w:rsidRDefault="005E4A38" w:rsidP="005E283A">
            <w:pPr>
              <w:jc w:val="both"/>
              <w:rPr>
                <w:rFonts w:ascii="Montserrat" w:hAnsi="Montserrat" w:cstheme="minorHAnsi"/>
                <w:lang w:val="nl-BE"/>
              </w:rPr>
            </w:pPr>
          </w:p>
          <w:p w14:paraId="0A83BD97" w14:textId="77777777" w:rsidR="005E4A38" w:rsidRPr="005E4A38" w:rsidRDefault="005E4A38" w:rsidP="005E283A">
            <w:pPr>
              <w:jc w:val="both"/>
              <w:rPr>
                <w:rFonts w:ascii="Montserrat" w:hAnsi="Montserrat"/>
                <w:color w:val="000000" w:themeColor="text1"/>
                <w:lang w:val="nl-BE"/>
              </w:rPr>
            </w:pPr>
            <w:r w:rsidRPr="005E4A38">
              <w:rPr>
                <w:rFonts w:ascii="Montserrat" w:hAnsi="Montserrat"/>
                <w:lang w:val="nl-BE"/>
              </w:rPr>
              <w:t xml:space="preserve">§ 2. De bemiddelaar wiens erelonen en kosten betwist worden, informeert zijn cliënt over de mogelijkheid om de </w:t>
            </w:r>
            <w:r w:rsidRPr="005E4A38">
              <w:rPr>
                <w:rFonts w:ascii="Montserrat" w:hAnsi="Montserrat"/>
                <w:lang w:val="nl-BE"/>
              </w:rPr>
              <w:lastRenderedPageBreak/>
              <w:t xml:space="preserve">betwisting voor te leggen aan de </w:t>
            </w:r>
            <w:r w:rsidRPr="005E4A38">
              <w:rPr>
                <w:rFonts w:ascii="Montserrat" w:hAnsi="Montserrat"/>
                <w:color w:val="000000" w:themeColor="text1"/>
                <w:lang w:val="nl-BE"/>
              </w:rPr>
              <w:t>commissie voor de tuchtregeling en klachtenbehandeling, alsook over de andere mogelijkheden om het geschil te regelen (bemiddeling, arbitrage, gerechtelijke procedure).</w:t>
            </w:r>
          </w:p>
          <w:p w14:paraId="7B0CF3E3" w14:textId="77777777" w:rsidR="005E4A38" w:rsidRPr="005E4A38" w:rsidRDefault="005E4A38" w:rsidP="005E283A">
            <w:pPr>
              <w:jc w:val="both"/>
              <w:rPr>
                <w:rFonts w:ascii="Montserrat" w:hAnsi="Montserrat" w:cstheme="minorHAnsi"/>
                <w:color w:val="000000" w:themeColor="text1"/>
                <w:lang w:val="nl-BE"/>
              </w:rPr>
            </w:pPr>
          </w:p>
          <w:p w14:paraId="3AF547D9" w14:textId="77777777" w:rsidR="005E4A38" w:rsidRPr="005E4A38" w:rsidRDefault="005E4A38" w:rsidP="005E283A">
            <w:pPr>
              <w:jc w:val="both"/>
              <w:rPr>
                <w:rFonts w:ascii="Montserrat" w:hAnsi="Montserrat" w:cstheme="minorHAnsi"/>
                <w:color w:val="000000" w:themeColor="text1"/>
                <w:lang w:val="nl-BE"/>
              </w:rPr>
            </w:pPr>
            <w:r w:rsidRPr="005E4A38">
              <w:rPr>
                <w:rFonts w:ascii="Montserrat" w:hAnsi="Montserrat" w:cstheme="minorHAnsi"/>
                <w:color w:val="000000" w:themeColor="text1"/>
                <w:lang w:val="nl-BE"/>
              </w:rPr>
              <w:t>De bemiddelaar wiens erelonen en/of kosten onbetaald blijven, stelt zijn cliënt in gebreke alvorens hem te dagvaarden.</w:t>
            </w:r>
          </w:p>
          <w:p w14:paraId="6ED21763" w14:textId="77777777" w:rsidR="005E4A38" w:rsidRPr="005E4A38" w:rsidRDefault="005E4A38" w:rsidP="005E283A">
            <w:pPr>
              <w:jc w:val="both"/>
              <w:rPr>
                <w:rFonts w:ascii="Montserrat" w:hAnsi="Montserrat" w:cstheme="minorHAnsi"/>
                <w:color w:val="000000" w:themeColor="text1"/>
                <w:lang w:val="nl-BE"/>
              </w:rPr>
            </w:pPr>
          </w:p>
          <w:p w14:paraId="0CD81CB7" w14:textId="77777777" w:rsidR="005E4A38" w:rsidRPr="005E4A38" w:rsidRDefault="005E4A38" w:rsidP="005E283A">
            <w:pPr>
              <w:jc w:val="both"/>
              <w:rPr>
                <w:rFonts w:ascii="Montserrat" w:hAnsi="Montserrat" w:cstheme="minorHAnsi"/>
                <w:color w:val="000000" w:themeColor="text1"/>
                <w:lang w:val="nl-BE"/>
              </w:rPr>
            </w:pPr>
            <w:r w:rsidRPr="005E4A38">
              <w:rPr>
                <w:rFonts w:ascii="Montserrat" w:hAnsi="Montserrat" w:cstheme="minorHAnsi"/>
                <w:color w:val="000000" w:themeColor="text1"/>
                <w:lang w:val="nl-BE"/>
              </w:rPr>
              <w:t>§ 3. De erelonenbetwistingen worden op tegensprekelijke wijze onderzocht door het taalkundig bevoegde college.</w:t>
            </w:r>
          </w:p>
          <w:p w14:paraId="59D253BF" w14:textId="77777777" w:rsidR="005E4A38" w:rsidRPr="005E4A38" w:rsidRDefault="005E4A38" w:rsidP="005E283A">
            <w:pPr>
              <w:jc w:val="both"/>
              <w:rPr>
                <w:rFonts w:ascii="Montserrat" w:hAnsi="Montserrat" w:cstheme="minorHAnsi"/>
                <w:color w:val="000000" w:themeColor="text1"/>
                <w:lang w:val="nl-BE"/>
              </w:rPr>
            </w:pPr>
          </w:p>
          <w:p w14:paraId="74E3BA39" w14:textId="77777777" w:rsidR="005E4A38" w:rsidRPr="005E4A38" w:rsidRDefault="005E4A38" w:rsidP="005E283A">
            <w:pPr>
              <w:jc w:val="both"/>
              <w:rPr>
                <w:rFonts w:ascii="Montserrat" w:hAnsi="Montserrat"/>
                <w:lang w:val="nl-BE"/>
              </w:rPr>
            </w:pPr>
            <w:r w:rsidRPr="005E4A38">
              <w:rPr>
                <w:rFonts w:ascii="Montserrat" w:hAnsi="Montserrat"/>
                <w:color w:val="000000" w:themeColor="text1"/>
                <w:lang w:val="nl-BE"/>
              </w:rPr>
              <w:t>Het advies gaat enkel na of de bepalingen van onderhavig artikel nageleefd werden.</w:t>
            </w:r>
          </w:p>
          <w:p w14:paraId="5F6C15DD" w14:textId="77777777" w:rsidR="005E4A38" w:rsidRPr="005E4A38" w:rsidRDefault="005E4A38" w:rsidP="005E283A">
            <w:pPr>
              <w:jc w:val="both"/>
              <w:rPr>
                <w:rFonts w:ascii="Montserrat" w:hAnsi="Montserrat"/>
                <w:color w:val="000000" w:themeColor="text1"/>
                <w:lang w:val="nl-BE"/>
              </w:rPr>
            </w:pPr>
          </w:p>
        </w:tc>
        <w:tc>
          <w:tcPr>
            <w:tcW w:w="4508" w:type="dxa"/>
          </w:tcPr>
          <w:p w14:paraId="508FB48C" w14:textId="77777777" w:rsidR="005E4A38" w:rsidRPr="005E4A38" w:rsidRDefault="005E4A38" w:rsidP="005E283A">
            <w:pPr>
              <w:jc w:val="both"/>
              <w:rPr>
                <w:rFonts w:ascii="Montserrat" w:hAnsi="Montserrat"/>
                <w:lang w:val="fr-BE"/>
              </w:rPr>
            </w:pPr>
            <w:r w:rsidRPr="005E4A38">
              <w:rPr>
                <w:rFonts w:ascii="Montserrat" w:hAnsi="Montserrat"/>
                <w:b/>
                <w:bCs/>
                <w:lang w:val="fr-BE"/>
              </w:rPr>
              <w:lastRenderedPageBreak/>
              <w:t xml:space="preserve">Art. 14. </w:t>
            </w:r>
            <w:r w:rsidRPr="005E4A38">
              <w:rPr>
                <w:rFonts w:ascii="Montserrat" w:hAnsi="Montserrat"/>
                <w:lang w:val="fr-BE"/>
              </w:rPr>
              <w:t>§ 1er. Le médiateur propose à ses clients un mode de calcul de ses honoraires et de ses frais qui lui permette d’exercer son activité dignement. Ce mode de calcul doit également témoigner d’une juste modération à la lumière notamment de la capacité contributive des médiés, de l’urgence, de la complexité et de l’enjeu du litige.</w:t>
            </w:r>
          </w:p>
          <w:p w14:paraId="340E42F7" w14:textId="77777777" w:rsidR="005E4A38" w:rsidRPr="005E4A38" w:rsidRDefault="005E4A38" w:rsidP="005E283A">
            <w:pPr>
              <w:jc w:val="both"/>
              <w:rPr>
                <w:rFonts w:ascii="Montserrat" w:hAnsi="Montserrat" w:cstheme="minorHAnsi"/>
                <w:lang w:val="fr-BE"/>
              </w:rPr>
            </w:pPr>
          </w:p>
          <w:p w14:paraId="222BCAFC" w14:textId="77777777" w:rsidR="005E4A38" w:rsidRPr="005E4A38" w:rsidRDefault="005E4A38" w:rsidP="005E283A">
            <w:pPr>
              <w:jc w:val="both"/>
              <w:rPr>
                <w:rFonts w:ascii="Montserrat" w:hAnsi="Montserrat" w:cstheme="minorHAnsi"/>
                <w:lang w:val="fr-BE"/>
              </w:rPr>
            </w:pPr>
          </w:p>
          <w:p w14:paraId="0516E371" w14:textId="77777777" w:rsidR="005E4A38" w:rsidRPr="005E4A38" w:rsidRDefault="005E4A38" w:rsidP="005E283A">
            <w:pPr>
              <w:jc w:val="both"/>
              <w:rPr>
                <w:rFonts w:ascii="Montserrat" w:hAnsi="Montserrat" w:cstheme="minorHAnsi"/>
                <w:lang w:val="fr-BE"/>
              </w:rPr>
            </w:pPr>
            <w:r w:rsidRPr="005E4A38">
              <w:rPr>
                <w:rFonts w:ascii="Montserrat" w:hAnsi="Montserrat" w:cstheme="minorHAnsi"/>
                <w:lang w:val="fr-BE"/>
              </w:rPr>
              <w:t>Le protocole de médiation exprime l’accord du médiateur et de ses clients quant au mode de calcul des honoraires et des frais.</w:t>
            </w:r>
          </w:p>
          <w:p w14:paraId="5A201AE0" w14:textId="77777777" w:rsidR="005E4A38" w:rsidRPr="005E4A38" w:rsidRDefault="005E4A38" w:rsidP="005E283A">
            <w:pPr>
              <w:jc w:val="both"/>
              <w:rPr>
                <w:rFonts w:ascii="Montserrat" w:hAnsi="Montserrat" w:cstheme="minorHAnsi"/>
                <w:lang w:val="fr-BE"/>
              </w:rPr>
            </w:pPr>
          </w:p>
          <w:p w14:paraId="1CB3DF64" w14:textId="77777777" w:rsidR="005E4A38" w:rsidRPr="005E4A38" w:rsidRDefault="005E4A38" w:rsidP="005E283A">
            <w:pPr>
              <w:jc w:val="both"/>
              <w:rPr>
                <w:rFonts w:ascii="Montserrat" w:hAnsi="Montserrat"/>
                <w:lang w:val="fr-BE"/>
              </w:rPr>
            </w:pPr>
          </w:p>
          <w:p w14:paraId="3B8DB4E7" w14:textId="77777777" w:rsidR="005E4A38" w:rsidRPr="005E4A38" w:rsidRDefault="005E4A38" w:rsidP="005E283A">
            <w:pPr>
              <w:jc w:val="both"/>
              <w:rPr>
                <w:rFonts w:ascii="Montserrat" w:hAnsi="Montserrat"/>
                <w:lang w:val="fr-BE"/>
              </w:rPr>
            </w:pPr>
            <w:r w:rsidRPr="005E4A38">
              <w:rPr>
                <w:rFonts w:ascii="Montserrat" w:hAnsi="Montserrat"/>
                <w:lang w:val="fr-BE"/>
              </w:rPr>
              <w:t xml:space="preserve">§ 2. Le médiateur dont les honoraires et frais sont contestés, informe son client </w:t>
            </w:r>
            <w:r w:rsidRPr="005E4A38">
              <w:rPr>
                <w:rFonts w:ascii="Montserrat" w:hAnsi="Montserrat"/>
                <w:lang w:val="fr-BE"/>
              </w:rPr>
              <w:lastRenderedPageBreak/>
              <w:t xml:space="preserve">de la possibilité de soumettre la contestation pour avis à la Commission disciplinaire et de traitement des plaintes, ainsi que des autres procédures de règlement des litiges (médiation, arbitrage, procédure judiciaire). </w:t>
            </w:r>
          </w:p>
          <w:p w14:paraId="4661D6E3" w14:textId="77777777" w:rsidR="005E4A38" w:rsidRPr="005E4A38" w:rsidRDefault="005E4A38" w:rsidP="005E283A">
            <w:pPr>
              <w:jc w:val="both"/>
              <w:rPr>
                <w:rFonts w:ascii="Montserrat" w:hAnsi="Montserrat" w:cstheme="minorHAnsi"/>
                <w:lang w:val="fr-BE"/>
              </w:rPr>
            </w:pPr>
          </w:p>
          <w:p w14:paraId="327D9B8E" w14:textId="77777777" w:rsidR="005E4A38" w:rsidRPr="005E4A38" w:rsidRDefault="005E4A38" w:rsidP="005E283A">
            <w:pPr>
              <w:jc w:val="both"/>
              <w:rPr>
                <w:rFonts w:ascii="Montserrat" w:hAnsi="Montserrat" w:cstheme="minorHAnsi"/>
                <w:lang w:val="fr-BE"/>
              </w:rPr>
            </w:pPr>
          </w:p>
          <w:p w14:paraId="17C56F4E" w14:textId="77777777" w:rsidR="005E4A38" w:rsidRPr="005E4A38" w:rsidRDefault="005E4A38" w:rsidP="005E283A">
            <w:pPr>
              <w:jc w:val="both"/>
              <w:rPr>
                <w:rFonts w:ascii="Montserrat" w:hAnsi="Montserrat" w:cstheme="minorHAnsi"/>
                <w:lang w:val="fr-BE"/>
              </w:rPr>
            </w:pPr>
            <w:r w:rsidRPr="005E4A38">
              <w:rPr>
                <w:rFonts w:ascii="Montserrat" w:hAnsi="Montserrat" w:cstheme="minorHAnsi"/>
                <w:lang w:val="fr-BE"/>
              </w:rPr>
              <w:t>Le médiateur dont les honoraires et/ou les frais restent impayés envoie une mise en demeure à son client avant de le citer à comparaître.</w:t>
            </w:r>
          </w:p>
          <w:p w14:paraId="0C4BB936" w14:textId="77777777" w:rsidR="005E4A38" w:rsidRPr="005E4A38" w:rsidRDefault="005E4A38" w:rsidP="005E283A">
            <w:pPr>
              <w:jc w:val="both"/>
              <w:rPr>
                <w:rFonts w:ascii="Montserrat" w:hAnsi="Montserrat" w:cstheme="minorHAnsi"/>
                <w:lang w:val="fr-BE"/>
              </w:rPr>
            </w:pPr>
          </w:p>
          <w:p w14:paraId="500D1718" w14:textId="77777777" w:rsidR="005E4A38" w:rsidRPr="005E4A38" w:rsidRDefault="005E4A38" w:rsidP="005E283A">
            <w:pPr>
              <w:jc w:val="both"/>
              <w:rPr>
                <w:rFonts w:ascii="Montserrat" w:hAnsi="Montserrat" w:cstheme="minorHAnsi"/>
                <w:lang w:val="fr-BE"/>
              </w:rPr>
            </w:pPr>
            <w:r w:rsidRPr="005E4A38">
              <w:rPr>
                <w:rFonts w:ascii="Montserrat" w:hAnsi="Montserrat" w:cstheme="minorHAnsi"/>
                <w:lang w:val="fr-BE"/>
              </w:rPr>
              <w:t>§ 3. Les contestations d’honoraires et frais sont traitées contradictoirement par le collège linguistique compétent.</w:t>
            </w:r>
          </w:p>
          <w:p w14:paraId="213BE2B1" w14:textId="77777777" w:rsidR="005E4A38" w:rsidRPr="005E4A38" w:rsidRDefault="005E4A38" w:rsidP="005E283A">
            <w:pPr>
              <w:jc w:val="both"/>
              <w:rPr>
                <w:rFonts w:ascii="Montserrat" w:hAnsi="Montserrat" w:cstheme="minorHAnsi"/>
                <w:lang w:val="fr-BE"/>
              </w:rPr>
            </w:pPr>
          </w:p>
          <w:p w14:paraId="11745428" w14:textId="77777777" w:rsidR="005E4A38" w:rsidRPr="005E4A38" w:rsidRDefault="005E4A38" w:rsidP="005E283A">
            <w:pPr>
              <w:jc w:val="both"/>
              <w:rPr>
                <w:rFonts w:ascii="Montserrat" w:hAnsi="Montserrat" w:cstheme="minorHAnsi"/>
                <w:lang w:val="fr-BE"/>
              </w:rPr>
            </w:pPr>
            <w:r w:rsidRPr="005E4A38">
              <w:rPr>
                <w:rFonts w:ascii="Montserrat" w:hAnsi="Montserrat" w:cstheme="minorHAnsi"/>
                <w:lang w:val="fr-BE"/>
              </w:rPr>
              <w:t>L’avis est limité à la vérification du respect des dispositions du présent article.</w:t>
            </w:r>
          </w:p>
        </w:tc>
      </w:tr>
      <w:tr w:rsidR="005E4A38" w:rsidRPr="0069378B" w14:paraId="5385FA15" w14:textId="77777777" w:rsidTr="005E283A">
        <w:tc>
          <w:tcPr>
            <w:tcW w:w="4508" w:type="dxa"/>
          </w:tcPr>
          <w:p w14:paraId="77DD5092" w14:textId="77777777" w:rsidR="005E4A38" w:rsidRPr="005E4A38" w:rsidRDefault="005E4A38" w:rsidP="005E283A">
            <w:pPr>
              <w:jc w:val="both"/>
              <w:rPr>
                <w:rFonts w:ascii="Montserrat" w:hAnsi="Montserrat" w:cstheme="minorHAnsi"/>
                <w:b/>
                <w:bCs/>
                <w:lang w:val="nl-BE"/>
              </w:rPr>
            </w:pPr>
            <w:r w:rsidRPr="005E4A38">
              <w:rPr>
                <w:rFonts w:ascii="Montserrat" w:hAnsi="Montserrat" w:cstheme="minorHAnsi"/>
                <w:b/>
                <w:bCs/>
                <w:lang w:val="nl-BE"/>
              </w:rPr>
              <w:lastRenderedPageBreak/>
              <w:t>Communicatie en publiciteit</w:t>
            </w:r>
          </w:p>
        </w:tc>
        <w:tc>
          <w:tcPr>
            <w:tcW w:w="4508" w:type="dxa"/>
          </w:tcPr>
          <w:p w14:paraId="0068E781" w14:textId="77777777" w:rsidR="005E4A38" w:rsidRPr="005E4A38" w:rsidRDefault="005E4A38" w:rsidP="005E283A">
            <w:pPr>
              <w:jc w:val="both"/>
              <w:rPr>
                <w:rFonts w:ascii="Montserrat" w:hAnsi="Montserrat" w:cstheme="minorHAnsi"/>
                <w:b/>
                <w:bCs/>
                <w:lang w:val="fr-BE"/>
              </w:rPr>
            </w:pPr>
            <w:r w:rsidRPr="005E4A38">
              <w:rPr>
                <w:rFonts w:ascii="Montserrat" w:hAnsi="Montserrat" w:cstheme="minorHAnsi"/>
                <w:b/>
                <w:bCs/>
                <w:lang w:val="fr-BE"/>
              </w:rPr>
              <w:t>Communication et publicité</w:t>
            </w:r>
          </w:p>
        </w:tc>
      </w:tr>
      <w:tr w:rsidR="005E4A38" w:rsidRPr="0069378B" w14:paraId="6D980DB7" w14:textId="77777777" w:rsidTr="005E283A">
        <w:tc>
          <w:tcPr>
            <w:tcW w:w="4508" w:type="dxa"/>
          </w:tcPr>
          <w:p w14:paraId="55D7D6A3" w14:textId="77777777" w:rsidR="005E4A38" w:rsidRPr="005E4A38" w:rsidRDefault="005E4A38" w:rsidP="005E283A">
            <w:pPr>
              <w:jc w:val="both"/>
              <w:rPr>
                <w:rFonts w:ascii="Montserrat" w:hAnsi="Montserrat"/>
                <w:lang w:val="nl-BE"/>
              </w:rPr>
            </w:pPr>
            <w:r w:rsidRPr="005E4A38">
              <w:rPr>
                <w:rFonts w:ascii="Montserrat" w:hAnsi="Montserrat"/>
                <w:b/>
                <w:bCs/>
                <w:lang w:val="nl-BE"/>
              </w:rPr>
              <w:t xml:space="preserve">Art. 15. </w:t>
            </w:r>
            <w:r w:rsidRPr="005E4A38">
              <w:rPr>
                <w:rFonts w:ascii="Montserrat" w:hAnsi="Montserrat"/>
                <w:lang w:val="nl-BE"/>
              </w:rPr>
              <w:t>De bemiddelaar kan zijn diensten alleen maar op een professionele en waardige manier aanbieden. Hij zal er over waken dat zijn reclameboodschappen volkomen waarheidsgetrouw en verifieerbaar zijn.</w:t>
            </w:r>
            <w:bookmarkStart w:id="0" w:name="_Hlk58157098"/>
            <w:bookmarkEnd w:id="0"/>
          </w:p>
        </w:tc>
        <w:tc>
          <w:tcPr>
            <w:tcW w:w="4508" w:type="dxa"/>
          </w:tcPr>
          <w:p w14:paraId="54521FBA" w14:textId="77777777" w:rsidR="005E4A38" w:rsidRPr="005E4A38" w:rsidRDefault="005E4A38" w:rsidP="005E283A">
            <w:pPr>
              <w:jc w:val="both"/>
              <w:rPr>
                <w:rFonts w:ascii="Montserrat" w:hAnsi="Montserrat"/>
                <w:lang w:val="fr-BE"/>
              </w:rPr>
            </w:pPr>
            <w:r w:rsidRPr="005E4A38">
              <w:rPr>
                <w:rFonts w:ascii="Montserrat" w:hAnsi="Montserrat"/>
                <w:b/>
                <w:bCs/>
                <w:lang w:val="fr-BE"/>
              </w:rPr>
              <w:t xml:space="preserve">Art. 15. </w:t>
            </w:r>
            <w:r w:rsidRPr="005E4A38">
              <w:rPr>
                <w:rFonts w:ascii="Montserrat" w:hAnsi="Montserrat"/>
                <w:lang w:val="fr-BE"/>
              </w:rPr>
              <w:t>Le médiateur ne peut se faire connaître et proposer ses services que de manière professionnelle et digne. Il veillera notamment à ce que ses messages publicitaires soient parfaitement véridiques et vérifiables.</w:t>
            </w:r>
          </w:p>
        </w:tc>
      </w:tr>
    </w:tbl>
    <w:p w14:paraId="648C80C5" w14:textId="14A9CECF" w:rsidR="003B3DC3" w:rsidRDefault="003B3DC3" w:rsidP="003B3DC3">
      <w:pPr>
        <w:rPr>
          <w:rFonts w:ascii="Times New Roman"/>
          <w:sz w:val="20"/>
        </w:rPr>
      </w:pPr>
    </w:p>
    <w:sectPr w:rsidR="003B3DC3" w:rsidSect="005E4A38">
      <w:type w:val="continuous"/>
      <w:pgSz w:w="11910" w:h="16840"/>
      <w:pgMar w:top="1420" w:right="1220" w:bottom="1100" w:left="1220" w:header="720" w:footer="9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516E8" w14:textId="77777777" w:rsidR="00E607BF" w:rsidRDefault="00E607BF">
      <w:r>
        <w:separator/>
      </w:r>
    </w:p>
  </w:endnote>
  <w:endnote w:type="continuationSeparator" w:id="0">
    <w:p w14:paraId="2BAE3DE4" w14:textId="77777777" w:rsidR="00E607BF" w:rsidRDefault="00E6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Raleway">
    <w:charset w:val="00"/>
    <w:family w:val="auto"/>
    <w:pitch w:val="variable"/>
    <w:sig w:usb0="A00002FF" w:usb1="5000205B" w:usb2="00000000" w:usb3="00000000" w:csb0="00000197" w:csb1="00000000"/>
  </w:font>
  <w:font w:name="Montserrat Medium">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F8AAA" w14:textId="77777777" w:rsidR="00E607BF" w:rsidRDefault="00E607BF">
      <w:r>
        <w:separator/>
      </w:r>
    </w:p>
  </w:footnote>
  <w:footnote w:type="continuationSeparator" w:id="0">
    <w:p w14:paraId="60A1D161" w14:textId="77777777" w:rsidR="00E607BF" w:rsidRDefault="00E60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F732F"/>
    <w:multiLevelType w:val="hybridMultilevel"/>
    <w:tmpl w:val="326828F4"/>
    <w:lvl w:ilvl="0" w:tplc="7B7A55B4">
      <w:start w:val="1"/>
      <w:numFmt w:val="decimal"/>
      <w:lvlText w:val="%1."/>
      <w:lvlJc w:val="left"/>
      <w:pPr>
        <w:ind w:left="118" w:hanging="257"/>
        <w:jc w:val="left"/>
      </w:pPr>
      <w:rPr>
        <w:rFonts w:ascii="Calibri" w:eastAsia="Calibri" w:hAnsi="Calibri" w:cs="Calibri" w:hint="default"/>
        <w:spacing w:val="-2"/>
        <w:w w:val="101"/>
        <w:sz w:val="22"/>
        <w:szCs w:val="22"/>
        <w:lang w:val="en-GB" w:eastAsia="en-GB" w:bidi="en-GB"/>
      </w:rPr>
    </w:lvl>
    <w:lvl w:ilvl="1" w:tplc="5FB2BA16">
      <w:numFmt w:val="bullet"/>
      <w:lvlText w:val="•"/>
      <w:lvlJc w:val="left"/>
      <w:pPr>
        <w:ind w:left="564" w:hanging="257"/>
      </w:pPr>
      <w:rPr>
        <w:rFonts w:hint="default"/>
        <w:lang w:val="en-GB" w:eastAsia="en-GB" w:bidi="en-GB"/>
      </w:rPr>
    </w:lvl>
    <w:lvl w:ilvl="2" w:tplc="968AC2F6">
      <w:numFmt w:val="bullet"/>
      <w:lvlText w:val="•"/>
      <w:lvlJc w:val="left"/>
      <w:pPr>
        <w:ind w:left="1008" w:hanging="257"/>
      </w:pPr>
      <w:rPr>
        <w:rFonts w:hint="default"/>
        <w:lang w:val="en-GB" w:eastAsia="en-GB" w:bidi="en-GB"/>
      </w:rPr>
    </w:lvl>
    <w:lvl w:ilvl="3" w:tplc="F66AF954">
      <w:numFmt w:val="bullet"/>
      <w:lvlText w:val="•"/>
      <w:lvlJc w:val="left"/>
      <w:pPr>
        <w:ind w:left="1452" w:hanging="257"/>
      </w:pPr>
      <w:rPr>
        <w:rFonts w:hint="default"/>
        <w:lang w:val="en-GB" w:eastAsia="en-GB" w:bidi="en-GB"/>
      </w:rPr>
    </w:lvl>
    <w:lvl w:ilvl="4" w:tplc="8E7E1014">
      <w:numFmt w:val="bullet"/>
      <w:lvlText w:val="•"/>
      <w:lvlJc w:val="left"/>
      <w:pPr>
        <w:ind w:left="1896" w:hanging="257"/>
      </w:pPr>
      <w:rPr>
        <w:rFonts w:hint="default"/>
        <w:lang w:val="en-GB" w:eastAsia="en-GB" w:bidi="en-GB"/>
      </w:rPr>
    </w:lvl>
    <w:lvl w:ilvl="5" w:tplc="475886CC">
      <w:numFmt w:val="bullet"/>
      <w:lvlText w:val="•"/>
      <w:lvlJc w:val="left"/>
      <w:pPr>
        <w:ind w:left="2341" w:hanging="257"/>
      </w:pPr>
      <w:rPr>
        <w:rFonts w:hint="default"/>
        <w:lang w:val="en-GB" w:eastAsia="en-GB" w:bidi="en-GB"/>
      </w:rPr>
    </w:lvl>
    <w:lvl w:ilvl="6" w:tplc="C524782C">
      <w:numFmt w:val="bullet"/>
      <w:lvlText w:val="•"/>
      <w:lvlJc w:val="left"/>
      <w:pPr>
        <w:ind w:left="2785" w:hanging="257"/>
      </w:pPr>
      <w:rPr>
        <w:rFonts w:hint="default"/>
        <w:lang w:val="en-GB" w:eastAsia="en-GB" w:bidi="en-GB"/>
      </w:rPr>
    </w:lvl>
    <w:lvl w:ilvl="7" w:tplc="C9A2C476">
      <w:numFmt w:val="bullet"/>
      <w:lvlText w:val="•"/>
      <w:lvlJc w:val="left"/>
      <w:pPr>
        <w:ind w:left="3229" w:hanging="257"/>
      </w:pPr>
      <w:rPr>
        <w:rFonts w:hint="default"/>
        <w:lang w:val="en-GB" w:eastAsia="en-GB" w:bidi="en-GB"/>
      </w:rPr>
    </w:lvl>
    <w:lvl w:ilvl="8" w:tplc="8140ED00">
      <w:numFmt w:val="bullet"/>
      <w:lvlText w:val="•"/>
      <w:lvlJc w:val="left"/>
      <w:pPr>
        <w:ind w:left="3673" w:hanging="257"/>
      </w:pPr>
      <w:rPr>
        <w:rFonts w:hint="default"/>
        <w:lang w:val="en-GB" w:eastAsia="en-GB" w:bidi="en-GB"/>
      </w:rPr>
    </w:lvl>
  </w:abstractNum>
  <w:abstractNum w:abstractNumId="1" w15:restartNumberingAfterBreak="0">
    <w:nsid w:val="0CD02C86"/>
    <w:multiLevelType w:val="hybridMultilevel"/>
    <w:tmpl w:val="65840C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595388F"/>
    <w:multiLevelType w:val="hybridMultilevel"/>
    <w:tmpl w:val="DF705AD8"/>
    <w:lvl w:ilvl="0" w:tplc="FFFFFFFF">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B541E9D"/>
    <w:multiLevelType w:val="hybridMultilevel"/>
    <w:tmpl w:val="332C8C48"/>
    <w:lvl w:ilvl="0" w:tplc="18A6D5E0">
      <w:start w:val="9"/>
      <w:numFmt w:val="decimal"/>
      <w:lvlText w:val="%1."/>
      <w:lvlJc w:val="left"/>
      <w:pPr>
        <w:ind w:left="326" w:hanging="209"/>
        <w:jc w:val="left"/>
      </w:pPr>
      <w:rPr>
        <w:rFonts w:ascii="Calibri" w:eastAsia="Calibri" w:hAnsi="Calibri" w:cs="Calibri" w:hint="default"/>
        <w:spacing w:val="-2"/>
        <w:w w:val="101"/>
        <w:sz w:val="22"/>
        <w:szCs w:val="22"/>
        <w:lang w:val="en-GB" w:eastAsia="en-GB" w:bidi="en-GB"/>
      </w:rPr>
    </w:lvl>
    <w:lvl w:ilvl="1" w:tplc="7EDA1042">
      <w:numFmt w:val="bullet"/>
      <w:lvlText w:val="•"/>
      <w:lvlJc w:val="left"/>
      <w:pPr>
        <w:ind w:left="731" w:hanging="209"/>
      </w:pPr>
      <w:rPr>
        <w:rFonts w:hint="default"/>
        <w:lang w:val="en-GB" w:eastAsia="en-GB" w:bidi="en-GB"/>
      </w:rPr>
    </w:lvl>
    <w:lvl w:ilvl="2" w:tplc="3884842E">
      <w:numFmt w:val="bullet"/>
      <w:lvlText w:val="•"/>
      <w:lvlJc w:val="left"/>
      <w:pPr>
        <w:ind w:left="1142" w:hanging="209"/>
      </w:pPr>
      <w:rPr>
        <w:rFonts w:hint="default"/>
        <w:lang w:val="en-GB" w:eastAsia="en-GB" w:bidi="en-GB"/>
      </w:rPr>
    </w:lvl>
    <w:lvl w:ilvl="3" w:tplc="451215B6">
      <w:numFmt w:val="bullet"/>
      <w:lvlText w:val="•"/>
      <w:lvlJc w:val="left"/>
      <w:pPr>
        <w:ind w:left="1554" w:hanging="209"/>
      </w:pPr>
      <w:rPr>
        <w:rFonts w:hint="default"/>
        <w:lang w:val="en-GB" w:eastAsia="en-GB" w:bidi="en-GB"/>
      </w:rPr>
    </w:lvl>
    <w:lvl w:ilvl="4" w:tplc="5C0A5750">
      <w:numFmt w:val="bullet"/>
      <w:lvlText w:val="•"/>
      <w:lvlJc w:val="left"/>
      <w:pPr>
        <w:ind w:left="1965" w:hanging="209"/>
      </w:pPr>
      <w:rPr>
        <w:rFonts w:hint="default"/>
        <w:lang w:val="en-GB" w:eastAsia="en-GB" w:bidi="en-GB"/>
      </w:rPr>
    </w:lvl>
    <w:lvl w:ilvl="5" w:tplc="3238D68E">
      <w:numFmt w:val="bullet"/>
      <w:lvlText w:val="•"/>
      <w:lvlJc w:val="left"/>
      <w:pPr>
        <w:ind w:left="2377" w:hanging="209"/>
      </w:pPr>
      <w:rPr>
        <w:rFonts w:hint="default"/>
        <w:lang w:val="en-GB" w:eastAsia="en-GB" w:bidi="en-GB"/>
      </w:rPr>
    </w:lvl>
    <w:lvl w:ilvl="6" w:tplc="C2943B8E">
      <w:numFmt w:val="bullet"/>
      <w:lvlText w:val="•"/>
      <w:lvlJc w:val="left"/>
      <w:pPr>
        <w:ind w:left="2788" w:hanging="209"/>
      </w:pPr>
      <w:rPr>
        <w:rFonts w:hint="default"/>
        <w:lang w:val="en-GB" w:eastAsia="en-GB" w:bidi="en-GB"/>
      </w:rPr>
    </w:lvl>
    <w:lvl w:ilvl="7" w:tplc="1A64C6DC">
      <w:numFmt w:val="bullet"/>
      <w:lvlText w:val="•"/>
      <w:lvlJc w:val="left"/>
      <w:pPr>
        <w:ind w:left="3199" w:hanging="209"/>
      </w:pPr>
      <w:rPr>
        <w:rFonts w:hint="default"/>
        <w:lang w:val="en-GB" w:eastAsia="en-GB" w:bidi="en-GB"/>
      </w:rPr>
    </w:lvl>
    <w:lvl w:ilvl="8" w:tplc="86B450B0">
      <w:numFmt w:val="bullet"/>
      <w:lvlText w:val="•"/>
      <w:lvlJc w:val="left"/>
      <w:pPr>
        <w:ind w:left="3611" w:hanging="209"/>
      </w:pPr>
      <w:rPr>
        <w:rFonts w:hint="default"/>
        <w:lang w:val="en-GB" w:eastAsia="en-GB" w:bidi="en-GB"/>
      </w:rPr>
    </w:lvl>
  </w:abstractNum>
  <w:abstractNum w:abstractNumId="4" w15:restartNumberingAfterBreak="0">
    <w:nsid w:val="1BE66E51"/>
    <w:multiLevelType w:val="hybridMultilevel"/>
    <w:tmpl w:val="FFFFFFFF"/>
    <w:lvl w:ilvl="0" w:tplc="DDD6E4D2">
      <w:start w:val="1"/>
      <w:numFmt w:val="bullet"/>
      <w:lvlText w:val=""/>
      <w:lvlJc w:val="left"/>
      <w:pPr>
        <w:ind w:left="720" w:hanging="360"/>
      </w:pPr>
      <w:rPr>
        <w:rFonts w:ascii="Symbol" w:hAnsi="Symbol" w:hint="default"/>
      </w:rPr>
    </w:lvl>
    <w:lvl w:ilvl="1" w:tplc="E1007A34">
      <w:start w:val="1"/>
      <w:numFmt w:val="bullet"/>
      <w:lvlText w:val="o"/>
      <w:lvlJc w:val="left"/>
      <w:pPr>
        <w:ind w:left="1440" w:hanging="360"/>
      </w:pPr>
      <w:rPr>
        <w:rFonts w:ascii="Courier New" w:hAnsi="Courier New" w:hint="default"/>
      </w:rPr>
    </w:lvl>
    <w:lvl w:ilvl="2" w:tplc="B478D1C8">
      <w:start w:val="1"/>
      <w:numFmt w:val="bullet"/>
      <w:lvlText w:val=""/>
      <w:lvlJc w:val="left"/>
      <w:pPr>
        <w:ind w:left="2160" w:hanging="360"/>
      </w:pPr>
      <w:rPr>
        <w:rFonts w:ascii="Wingdings" w:hAnsi="Wingdings" w:hint="default"/>
      </w:rPr>
    </w:lvl>
    <w:lvl w:ilvl="3" w:tplc="902C9050">
      <w:start w:val="1"/>
      <w:numFmt w:val="bullet"/>
      <w:lvlText w:val=""/>
      <w:lvlJc w:val="left"/>
      <w:pPr>
        <w:ind w:left="2880" w:hanging="360"/>
      </w:pPr>
      <w:rPr>
        <w:rFonts w:ascii="Symbol" w:hAnsi="Symbol" w:hint="default"/>
      </w:rPr>
    </w:lvl>
    <w:lvl w:ilvl="4" w:tplc="E20EE210">
      <w:start w:val="1"/>
      <w:numFmt w:val="bullet"/>
      <w:lvlText w:val="o"/>
      <w:lvlJc w:val="left"/>
      <w:pPr>
        <w:ind w:left="3600" w:hanging="360"/>
      </w:pPr>
      <w:rPr>
        <w:rFonts w:ascii="Courier New" w:hAnsi="Courier New" w:hint="default"/>
      </w:rPr>
    </w:lvl>
    <w:lvl w:ilvl="5" w:tplc="FF228A40">
      <w:start w:val="1"/>
      <w:numFmt w:val="bullet"/>
      <w:lvlText w:val=""/>
      <w:lvlJc w:val="left"/>
      <w:pPr>
        <w:ind w:left="4320" w:hanging="360"/>
      </w:pPr>
      <w:rPr>
        <w:rFonts w:ascii="Wingdings" w:hAnsi="Wingdings" w:hint="default"/>
      </w:rPr>
    </w:lvl>
    <w:lvl w:ilvl="6" w:tplc="210C2432">
      <w:start w:val="1"/>
      <w:numFmt w:val="bullet"/>
      <w:lvlText w:val=""/>
      <w:lvlJc w:val="left"/>
      <w:pPr>
        <w:ind w:left="5040" w:hanging="360"/>
      </w:pPr>
      <w:rPr>
        <w:rFonts w:ascii="Symbol" w:hAnsi="Symbol" w:hint="default"/>
      </w:rPr>
    </w:lvl>
    <w:lvl w:ilvl="7" w:tplc="D9ECEC10">
      <w:start w:val="1"/>
      <w:numFmt w:val="bullet"/>
      <w:lvlText w:val="o"/>
      <w:lvlJc w:val="left"/>
      <w:pPr>
        <w:ind w:left="5760" w:hanging="360"/>
      </w:pPr>
      <w:rPr>
        <w:rFonts w:ascii="Courier New" w:hAnsi="Courier New" w:hint="default"/>
      </w:rPr>
    </w:lvl>
    <w:lvl w:ilvl="8" w:tplc="B10217F6">
      <w:start w:val="1"/>
      <w:numFmt w:val="bullet"/>
      <w:lvlText w:val=""/>
      <w:lvlJc w:val="left"/>
      <w:pPr>
        <w:ind w:left="6480" w:hanging="360"/>
      </w:pPr>
      <w:rPr>
        <w:rFonts w:ascii="Wingdings" w:hAnsi="Wingdings" w:hint="default"/>
      </w:rPr>
    </w:lvl>
  </w:abstractNum>
  <w:abstractNum w:abstractNumId="5" w15:restartNumberingAfterBreak="0">
    <w:nsid w:val="2CAB4E1B"/>
    <w:multiLevelType w:val="hybridMultilevel"/>
    <w:tmpl w:val="37063722"/>
    <w:lvl w:ilvl="0" w:tplc="A09AB840">
      <w:numFmt w:val="bullet"/>
      <w:lvlText w:val="-"/>
      <w:lvlJc w:val="left"/>
      <w:pPr>
        <w:ind w:left="118" w:hanging="721"/>
      </w:pPr>
      <w:rPr>
        <w:rFonts w:ascii="Calibri" w:eastAsia="Calibri" w:hAnsi="Calibri" w:cs="Calibri" w:hint="default"/>
        <w:w w:val="101"/>
        <w:sz w:val="22"/>
        <w:szCs w:val="22"/>
        <w:lang w:val="en-GB" w:eastAsia="en-GB" w:bidi="en-GB"/>
      </w:rPr>
    </w:lvl>
    <w:lvl w:ilvl="1" w:tplc="055016A8">
      <w:numFmt w:val="bullet"/>
      <w:lvlText w:val="•"/>
      <w:lvlJc w:val="left"/>
      <w:pPr>
        <w:ind w:left="564" w:hanging="721"/>
      </w:pPr>
      <w:rPr>
        <w:rFonts w:hint="default"/>
        <w:lang w:val="en-GB" w:eastAsia="en-GB" w:bidi="en-GB"/>
      </w:rPr>
    </w:lvl>
    <w:lvl w:ilvl="2" w:tplc="8174D1AA">
      <w:numFmt w:val="bullet"/>
      <w:lvlText w:val="•"/>
      <w:lvlJc w:val="left"/>
      <w:pPr>
        <w:ind w:left="1008" w:hanging="721"/>
      </w:pPr>
      <w:rPr>
        <w:rFonts w:hint="default"/>
        <w:lang w:val="en-GB" w:eastAsia="en-GB" w:bidi="en-GB"/>
      </w:rPr>
    </w:lvl>
    <w:lvl w:ilvl="3" w:tplc="143A381A">
      <w:numFmt w:val="bullet"/>
      <w:lvlText w:val="•"/>
      <w:lvlJc w:val="left"/>
      <w:pPr>
        <w:ind w:left="1452" w:hanging="721"/>
      </w:pPr>
      <w:rPr>
        <w:rFonts w:hint="default"/>
        <w:lang w:val="en-GB" w:eastAsia="en-GB" w:bidi="en-GB"/>
      </w:rPr>
    </w:lvl>
    <w:lvl w:ilvl="4" w:tplc="A0C4246A">
      <w:numFmt w:val="bullet"/>
      <w:lvlText w:val="•"/>
      <w:lvlJc w:val="left"/>
      <w:pPr>
        <w:ind w:left="1896" w:hanging="721"/>
      </w:pPr>
      <w:rPr>
        <w:rFonts w:hint="default"/>
        <w:lang w:val="en-GB" w:eastAsia="en-GB" w:bidi="en-GB"/>
      </w:rPr>
    </w:lvl>
    <w:lvl w:ilvl="5" w:tplc="56FEB876">
      <w:numFmt w:val="bullet"/>
      <w:lvlText w:val="•"/>
      <w:lvlJc w:val="left"/>
      <w:pPr>
        <w:ind w:left="2341" w:hanging="721"/>
      </w:pPr>
      <w:rPr>
        <w:rFonts w:hint="default"/>
        <w:lang w:val="en-GB" w:eastAsia="en-GB" w:bidi="en-GB"/>
      </w:rPr>
    </w:lvl>
    <w:lvl w:ilvl="6" w:tplc="1676F734">
      <w:numFmt w:val="bullet"/>
      <w:lvlText w:val="•"/>
      <w:lvlJc w:val="left"/>
      <w:pPr>
        <w:ind w:left="2785" w:hanging="721"/>
      </w:pPr>
      <w:rPr>
        <w:rFonts w:hint="default"/>
        <w:lang w:val="en-GB" w:eastAsia="en-GB" w:bidi="en-GB"/>
      </w:rPr>
    </w:lvl>
    <w:lvl w:ilvl="7" w:tplc="4C50020E">
      <w:numFmt w:val="bullet"/>
      <w:lvlText w:val="•"/>
      <w:lvlJc w:val="left"/>
      <w:pPr>
        <w:ind w:left="3229" w:hanging="721"/>
      </w:pPr>
      <w:rPr>
        <w:rFonts w:hint="default"/>
        <w:lang w:val="en-GB" w:eastAsia="en-GB" w:bidi="en-GB"/>
      </w:rPr>
    </w:lvl>
    <w:lvl w:ilvl="8" w:tplc="4EC0AB2E">
      <w:numFmt w:val="bullet"/>
      <w:lvlText w:val="•"/>
      <w:lvlJc w:val="left"/>
      <w:pPr>
        <w:ind w:left="3673" w:hanging="721"/>
      </w:pPr>
      <w:rPr>
        <w:rFonts w:hint="default"/>
        <w:lang w:val="en-GB" w:eastAsia="en-GB" w:bidi="en-GB"/>
      </w:rPr>
    </w:lvl>
  </w:abstractNum>
  <w:abstractNum w:abstractNumId="6" w15:restartNumberingAfterBreak="0">
    <w:nsid w:val="384C72F4"/>
    <w:multiLevelType w:val="hybridMultilevel"/>
    <w:tmpl w:val="73A0557A"/>
    <w:lvl w:ilvl="0" w:tplc="A964D422">
      <w:numFmt w:val="bullet"/>
      <w:lvlText w:val="-"/>
      <w:lvlJc w:val="left"/>
      <w:pPr>
        <w:ind w:left="118" w:hanging="113"/>
      </w:pPr>
      <w:rPr>
        <w:rFonts w:ascii="Calibri" w:eastAsia="Calibri" w:hAnsi="Calibri" w:cs="Calibri" w:hint="default"/>
        <w:w w:val="101"/>
        <w:sz w:val="22"/>
        <w:szCs w:val="22"/>
        <w:lang w:val="en-GB" w:eastAsia="en-GB" w:bidi="en-GB"/>
      </w:rPr>
    </w:lvl>
    <w:lvl w:ilvl="1" w:tplc="BDBEB562">
      <w:numFmt w:val="bullet"/>
      <w:lvlText w:val="•"/>
      <w:lvlJc w:val="left"/>
      <w:pPr>
        <w:ind w:left="551" w:hanging="113"/>
      </w:pPr>
      <w:rPr>
        <w:rFonts w:hint="default"/>
        <w:lang w:val="en-GB" w:eastAsia="en-GB" w:bidi="en-GB"/>
      </w:rPr>
    </w:lvl>
    <w:lvl w:ilvl="2" w:tplc="F6F6D920">
      <w:numFmt w:val="bullet"/>
      <w:lvlText w:val="•"/>
      <w:lvlJc w:val="left"/>
      <w:pPr>
        <w:ind w:left="982" w:hanging="113"/>
      </w:pPr>
      <w:rPr>
        <w:rFonts w:hint="default"/>
        <w:lang w:val="en-GB" w:eastAsia="en-GB" w:bidi="en-GB"/>
      </w:rPr>
    </w:lvl>
    <w:lvl w:ilvl="3" w:tplc="4A449624">
      <w:numFmt w:val="bullet"/>
      <w:lvlText w:val="•"/>
      <w:lvlJc w:val="left"/>
      <w:pPr>
        <w:ind w:left="1414" w:hanging="113"/>
      </w:pPr>
      <w:rPr>
        <w:rFonts w:hint="default"/>
        <w:lang w:val="en-GB" w:eastAsia="en-GB" w:bidi="en-GB"/>
      </w:rPr>
    </w:lvl>
    <w:lvl w:ilvl="4" w:tplc="6FC41188">
      <w:numFmt w:val="bullet"/>
      <w:lvlText w:val="•"/>
      <w:lvlJc w:val="left"/>
      <w:pPr>
        <w:ind w:left="1845" w:hanging="113"/>
      </w:pPr>
      <w:rPr>
        <w:rFonts w:hint="default"/>
        <w:lang w:val="en-GB" w:eastAsia="en-GB" w:bidi="en-GB"/>
      </w:rPr>
    </w:lvl>
    <w:lvl w:ilvl="5" w:tplc="F2DC9DB8">
      <w:numFmt w:val="bullet"/>
      <w:lvlText w:val="•"/>
      <w:lvlJc w:val="left"/>
      <w:pPr>
        <w:ind w:left="2277" w:hanging="113"/>
      </w:pPr>
      <w:rPr>
        <w:rFonts w:hint="default"/>
        <w:lang w:val="en-GB" w:eastAsia="en-GB" w:bidi="en-GB"/>
      </w:rPr>
    </w:lvl>
    <w:lvl w:ilvl="6" w:tplc="2A2C4388">
      <w:numFmt w:val="bullet"/>
      <w:lvlText w:val="•"/>
      <w:lvlJc w:val="left"/>
      <w:pPr>
        <w:ind w:left="2708" w:hanging="113"/>
      </w:pPr>
      <w:rPr>
        <w:rFonts w:hint="default"/>
        <w:lang w:val="en-GB" w:eastAsia="en-GB" w:bidi="en-GB"/>
      </w:rPr>
    </w:lvl>
    <w:lvl w:ilvl="7" w:tplc="04CA1A40">
      <w:numFmt w:val="bullet"/>
      <w:lvlText w:val="•"/>
      <w:lvlJc w:val="left"/>
      <w:pPr>
        <w:ind w:left="3139" w:hanging="113"/>
      </w:pPr>
      <w:rPr>
        <w:rFonts w:hint="default"/>
        <w:lang w:val="en-GB" w:eastAsia="en-GB" w:bidi="en-GB"/>
      </w:rPr>
    </w:lvl>
    <w:lvl w:ilvl="8" w:tplc="5B22981A">
      <w:numFmt w:val="bullet"/>
      <w:lvlText w:val="•"/>
      <w:lvlJc w:val="left"/>
      <w:pPr>
        <w:ind w:left="3571" w:hanging="113"/>
      </w:pPr>
      <w:rPr>
        <w:rFonts w:hint="default"/>
        <w:lang w:val="en-GB" w:eastAsia="en-GB" w:bidi="en-GB"/>
      </w:rPr>
    </w:lvl>
  </w:abstractNum>
  <w:abstractNum w:abstractNumId="7" w15:restartNumberingAfterBreak="0">
    <w:nsid w:val="39F2409D"/>
    <w:multiLevelType w:val="hybridMultilevel"/>
    <w:tmpl w:val="1370EBCA"/>
    <w:lvl w:ilvl="0" w:tplc="29749BB2">
      <w:numFmt w:val="bullet"/>
      <w:lvlText w:val="-"/>
      <w:lvlJc w:val="left"/>
      <w:pPr>
        <w:ind w:left="839" w:hanging="353"/>
      </w:pPr>
      <w:rPr>
        <w:rFonts w:ascii="Calibri" w:eastAsia="Calibri" w:hAnsi="Calibri" w:cs="Calibri" w:hint="default"/>
        <w:w w:val="101"/>
        <w:sz w:val="22"/>
        <w:szCs w:val="22"/>
        <w:lang w:val="en-GB" w:eastAsia="en-GB" w:bidi="en-GB"/>
      </w:rPr>
    </w:lvl>
    <w:lvl w:ilvl="1" w:tplc="70783024">
      <w:numFmt w:val="bullet"/>
      <w:lvlText w:val="•"/>
      <w:lvlJc w:val="left"/>
      <w:pPr>
        <w:ind w:left="1212" w:hanging="353"/>
      </w:pPr>
      <w:rPr>
        <w:rFonts w:hint="default"/>
        <w:lang w:val="en-GB" w:eastAsia="en-GB" w:bidi="en-GB"/>
      </w:rPr>
    </w:lvl>
    <w:lvl w:ilvl="2" w:tplc="28B2A2C2">
      <w:numFmt w:val="bullet"/>
      <w:lvlText w:val="•"/>
      <w:lvlJc w:val="left"/>
      <w:pPr>
        <w:ind w:left="1584" w:hanging="353"/>
      </w:pPr>
      <w:rPr>
        <w:rFonts w:hint="default"/>
        <w:lang w:val="en-GB" w:eastAsia="en-GB" w:bidi="en-GB"/>
      </w:rPr>
    </w:lvl>
    <w:lvl w:ilvl="3" w:tplc="55D2B5E0">
      <w:numFmt w:val="bullet"/>
      <w:lvlText w:val="•"/>
      <w:lvlJc w:val="left"/>
      <w:pPr>
        <w:ind w:left="1956" w:hanging="353"/>
      </w:pPr>
      <w:rPr>
        <w:rFonts w:hint="default"/>
        <w:lang w:val="en-GB" w:eastAsia="en-GB" w:bidi="en-GB"/>
      </w:rPr>
    </w:lvl>
    <w:lvl w:ilvl="4" w:tplc="C74AE09E">
      <w:numFmt w:val="bullet"/>
      <w:lvlText w:val="•"/>
      <w:lvlJc w:val="left"/>
      <w:pPr>
        <w:ind w:left="2328" w:hanging="353"/>
      </w:pPr>
      <w:rPr>
        <w:rFonts w:hint="default"/>
        <w:lang w:val="en-GB" w:eastAsia="en-GB" w:bidi="en-GB"/>
      </w:rPr>
    </w:lvl>
    <w:lvl w:ilvl="5" w:tplc="BE5C53D0">
      <w:numFmt w:val="bullet"/>
      <w:lvlText w:val="•"/>
      <w:lvlJc w:val="left"/>
      <w:pPr>
        <w:ind w:left="2701" w:hanging="353"/>
      </w:pPr>
      <w:rPr>
        <w:rFonts w:hint="default"/>
        <w:lang w:val="en-GB" w:eastAsia="en-GB" w:bidi="en-GB"/>
      </w:rPr>
    </w:lvl>
    <w:lvl w:ilvl="6" w:tplc="E6947C08">
      <w:numFmt w:val="bullet"/>
      <w:lvlText w:val="•"/>
      <w:lvlJc w:val="left"/>
      <w:pPr>
        <w:ind w:left="3073" w:hanging="353"/>
      </w:pPr>
      <w:rPr>
        <w:rFonts w:hint="default"/>
        <w:lang w:val="en-GB" w:eastAsia="en-GB" w:bidi="en-GB"/>
      </w:rPr>
    </w:lvl>
    <w:lvl w:ilvl="7" w:tplc="E37A4DB6">
      <w:numFmt w:val="bullet"/>
      <w:lvlText w:val="•"/>
      <w:lvlJc w:val="left"/>
      <w:pPr>
        <w:ind w:left="3445" w:hanging="353"/>
      </w:pPr>
      <w:rPr>
        <w:rFonts w:hint="default"/>
        <w:lang w:val="en-GB" w:eastAsia="en-GB" w:bidi="en-GB"/>
      </w:rPr>
    </w:lvl>
    <w:lvl w:ilvl="8" w:tplc="B2D0624A">
      <w:numFmt w:val="bullet"/>
      <w:lvlText w:val="•"/>
      <w:lvlJc w:val="left"/>
      <w:pPr>
        <w:ind w:left="3817" w:hanging="353"/>
      </w:pPr>
      <w:rPr>
        <w:rFonts w:hint="default"/>
        <w:lang w:val="en-GB" w:eastAsia="en-GB" w:bidi="en-GB"/>
      </w:rPr>
    </w:lvl>
  </w:abstractNum>
  <w:abstractNum w:abstractNumId="8" w15:restartNumberingAfterBreak="0">
    <w:nsid w:val="3A3C4D78"/>
    <w:multiLevelType w:val="hybridMultilevel"/>
    <w:tmpl w:val="80C43F62"/>
    <w:lvl w:ilvl="0" w:tplc="22AA43A6">
      <w:numFmt w:val="bullet"/>
      <w:lvlText w:val="-"/>
      <w:lvlJc w:val="left"/>
      <w:pPr>
        <w:ind w:left="118" w:hanging="113"/>
      </w:pPr>
      <w:rPr>
        <w:rFonts w:ascii="Calibri" w:eastAsia="Calibri" w:hAnsi="Calibri" w:cs="Calibri" w:hint="default"/>
        <w:w w:val="101"/>
        <w:sz w:val="22"/>
        <w:szCs w:val="22"/>
        <w:lang w:val="en-GB" w:eastAsia="en-GB" w:bidi="en-GB"/>
      </w:rPr>
    </w:lvl>
    <w:lvl w:ilvl="1" w:tplc="B85633B2">
      <w:numFmt w:val="bullet"/>
      <w:lvlText w:val="•"/>
      <w:lvlJc w:val="left"/>
      <w:pPr>
        <w:ind w:left="551" w:hanging="113"/>
      </w:pPr>
      <w:rPr>
        <w:rFonts w:hint="default"/>
        <w:lang w:val="en-GB" w:eastAsia="en-GB" w:bidi="en-GB"/>
      </w:rPr>
    </w:lvl>
    <w:lvl w:ilvl="2" w:tplc="848C7238">
      <w:numFmt w:val="bullet"/>
      <w:lvlText w:val="•"/>
      <w:lvlJc w:val="left"/>
      <w:pPr>
        <w:ind w:left="982" w:hanging="113"/>
      </w:pPr>
      <w:rPr>
        <w:rFonts w:hint="default"/>
        <w:lang w:val="en-GB" w:eastAsia="en-GB" w:bidi="en-GB"/>
      </w:rPr>
    </w:lvl>
    <w:lvl w:ilvl="3" w:tplc="5DA86E5C">
      <w:numFmt w:val="bullet"/>
      <w:lvlText w:val="•"/>
      <w:lvlJc w:val="left"/>
      <w:pPr>
        <w:ind w:left="1414" w:hanging="113"/>
      </w:pPr>
      <w:rPr>
        <w:rFonts w:hint="default"/>
        <w:lang w:val="en-GB" w:eastAsia="en-GB" w:bidi="en-GB"/>
      </w:rPr>
    </w:lvl>
    <w:lvl w:ilvl="4" w:tplc="2DB84556">
      <w:numFmt w:val="bullet"/>
      <w:lvlText w:val="•"/>
      <w:lvlJc w:val="left"/>
      <w:pPr>
        <w:ind w:left="1845" w:hanging="113"/>
      </w:pPr>
      <w:rPr>
        <w:rFonts w:hint="default"/>
        <w:lang w:val="en-GB" w:eastAsia="en-GB" w:bidi="en-GB"/>
      </w:rPr>
    </w:lvl>
    <w:lvl w:ilvl="5" w:tplc="88E2BD96">
      <w:numFmt w:val="bullet"/>
      <w:lvlText w:val="•"/>
      <w:lvlJc w:val="left"/>
      <w:pPr>
        <w:ind w:left="2277" w:hanging="113"/>
      </w:pPr>
      <w:rPr>
        <w:rFonts w:hint="default"/>
        <w:lang w:val="en-GB" w:eastAsia="en-GB" w:bidi="en-GB"/>
      </w:rPr>
    </w:lvl>
    <w:lvl w:ilvl="6" w:tplc="AFB8914E">
      <w:numFmt w:val="bullet"/>
      <w:lvlText w:val="•"/>
      <w:lvlJc w:val="left"/>
      <w:pPr>
        <w:ind w:left="2708" w:hanging="113"/>
      </w:pPr>
      <w:rPr>
        <w:rFonts w:hint="default"/>
        <w:lang w:val="en-GB" w:eastAsia="en-GB" w:bidi="en-GB"/>
      </w:rPr>
    </w:lvl>
    <w:lvl w:ilvl="7" w:tplc="E33AA2D2">
      <w:numFmt w:val="bullet"/>
      <w:lvlText w:val="•"/>
      <w:lvlJc w:val="left"/>
      <w:pPr>
        <w:ind w:left="3139" w:hanging="113"/>
      </w:pPr>
      <w:rPr>
        <w:rFonts w:hint="default"/>
        <w:lang w:val="en-GB" w:eastAsia="en-GB" w:bidi="en-GB"/>
      </w:rPr>
    </w:lvl>
    <w:lvl w:ilvl="8" w:tplc="E69EE832">
      <w:numFmt w:val="bullet"/>
      <w:lvlText w:val="•"/>
      <w:lvlJc w:val="left"/>
      <w:pPr>
        <w:ind w:left="3571" w:hanging="113"/>
      </w:pPr>
      <w:rPr>
        <w:rFonts w:hint="default"/>
        <w:lang w:val="en-GB" w:eastAsia="en-GB" w:bidi="en-GB"/>
      </w:rPr>
    </w:lvl>
  </w:abstractNum>
  <w:abstractNum w:abstractNumId="9" w15:restartNumberingAfterBreak="0">
    <w:nsid w:val="464F0CBC"/>
    <w:multiLevelType w:val="hybridMultilevel"/>
    <w:tmpl w:val="93DA906A"/>
    <w:lvl w:ilvl="0" w:tplc="A6CEA9F8">
      <w:numFmt w:val="bullet"/>
      <w:lvlText w:val="-"/>
      <w:lvlJc w:val="left"/>
      <w:pPr>
        <w:ind w:left="118" w:hanging="112"/>
      </w:pPr>
      <w:rPr>
        <w:rFonts w:ascii="Calibri" w:eastAsia="Calibri" w:hAnsi="Calibri" w:cs="Calibri" w:hint="default"/>
        <w:w w:val="101"/>
        <w:sz w:val="22"/>
        <w:szCs w:val="22"/>
        <w:lang w:val="en-GB" w:eastAsia="en-GB" w:bidi="en-GB"/>
      </w:rPr>
    </w:lvl>
    <w:lvl w:ilvl="1" w:tplc="07A6C742">
      <w:numFmt w:val="bullet"/>
      <w:lvlText w:val="-"/>
      <w:lvlJc w:val="left"/>
      <w:pPr>
        <w:ind w:left="839" w:hanging="353"/>
      </w:pPr>
      <w:rPr>
        <w:rFonts w:ascii="Calibri" w:eastAsia="Calibri" w:hAnsi="Calibri" w:cs="Calibri" w:hint="default"/>
        <w:w w:val="101"/>
        <w:sz w:val="22"/>
        <w:szCs w:val="22"/>
        <w:lang w:val="en-GB" w:eastAsia="en-GB" w:bidi="en-GB"/>
      </w:rPr>
    </w:lvl>
    <w:lvl w:ilvl="2" w:tplc="E71EF58C">
      <w:numFmt w:val="bullet"/>
      <w:lvlText w:val="•"/>
      <w:lvlJc w:val="left"/>
      <w:pPr>
        <w:ind w:left="1253" w:hanging="353"/>
      </w:pPr>
      <w:rPr>
        <w:rFonts w:hint="default"/>
        <w:lang w:val="en-GB" w:eastAsia="en-GB" w:bidi="en-GB"/>
      </w:rPr>
    </w:lvl>
    <w:lvl w:ilvl="3" w:tplc="A4C0DD22">
      <w:numFmt w:val="bullet"/>
      <w:lvlText w:val="•"/>
      <w:lvlJc w:val="left"/>
      <w:pPr>
        <w:ind w:left="1667" w:hanging="353"/>
      </w:pPr>
      <w:rPr>
        <w:rFonts w:hint="default"/>
        <w:lang w:val="en-GB" w:eastAsia="en-GB" w:bidi="en-GB"/>
      </w:rPr>
    </w:lvl>
    <w:lvl w:ilvl="4" w:tplc="FD207346">
      <w:numFmt w:val="bullet"/>
      <w:lvlText w:val="•"/>
      <w:lvlJc w:val="left"/>
      <w:pPr>
        <w:ind w:left="2080" w:hanging="353"/>
      </w:pPr>
      <w:rPr>
        <w:rFonts w:hint="default"/>
        <w:lang w:val="en-GB" w:eastAsia="en-GB" w:bidi="en-GB"/>
      </w:rPr>
    </w:lvl>
    <w:lvl w:ilvl="5" w:tplc="CC2083DE">
      <w:numFmt w:val="bullet"/>
      <w:lvlText w:val="•"/>
      <w:lvlJc w:val="left"/>
      <w:pPr>
        <w:ind w:left="2494" w:hanging="353"/>
      </w:pPr>
      <w:rPr>
        <w:rFonts w:hint="default"/>
        <w:lang w:val="en-GB" w:eastAsia="en-GB" w:bidi="en-GB"/>
      </w:rPr>
    </w:lvl>
    <w:lvl w:ilvl="6" w:tplc="6000549C">
      <w:numFmt w:val="bullet"/>
      <w:lvlText w:val="•"/>
      <w:lvlJc w:val="left"/>
      <w:pPr>
        <w:ind w:left="2907" w:hanging="353"/>
      </w:pPr>
      <w:rPr>
        <w:rFonts w:hint="default"/>
        <w:lang w:val="en-GB" w:eastAsia="en-GB" w:bidi="en-GB"/>
      </w:rPr>
    </w:lvl>
    <w:lvl w:ilvl="7" w:tplc="388239B0">
      <w:numFmt w:val="bullet"/>
      <w:lvlText w:val="•"/>
      <w:lvlJc w:val="left"/>
      <w:pPr>
        <w:ind w:left="3321" w:hanging="353"/>
      </w:pPr>
      <w:rPr>
        <w:rFonts w:hint="default"/>
        <w:lang w:val="en-GB" w:eastAsia="en-GB" w:bidi="en-GB"/>
      </w:rPr>
    </w:lvl>
    <w:lvl w:ilvl="8" w:tplc="8F10F260">
      <w:numFmt w:val="bullet"/>
      <w:lvlText w:val="•"/>
      <w:lvlJc w:val="left"/>
      <w:pPr>
        <w:ind w:left="3734" w:hanging="353"/>
      </w:pPr>
      <w:rPr>
        <w:rFonts w:hint="default"/>
        <w:lang w:val="en-GB" w:eastAsia="en-GB" w:bidi="en-GB"/>
      </w:rPr>
    </w:lvl>
  </w:abstractNum>
  <w:abstractNum w:abstractNumId="10" w15:restartNumberingAfterBreak="0">
    <w:nsid w:val="49076220"/>
    <w:multiLevelType w:val="multilevel"/>
    <w:tmpl w:val="673E3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8C0F8E"/>
    <w:multiLevelType w:val="hybridMultilevel"/>
    <w:tmpl w:val="D3BED948"/>
    <w:lvl w:ilvl="0" w:tplc="48D6C668">
      <w:numFmt w:val="bullet"/>
      <w:lvlText w:val="-"/>
      <w:lvlJc w:val="left"/>
      <w:pPr>
        <w:ind w:left="486" w:hanging="193"/>
      </w:pPr>
      <w:rPr>
        <w:rFonts w:ascii="Calibri" w:eastAsia="Calibri" w:hAnsi="Calibri" w:cs="Calibri" w:hint="default"/>
        <w:w w:val="101"/>
        <w:sz w:val="22"/>
        <w:szCs w:val="22"/>
        <w:lang w:val="en-GB" w:eastAsia="en-GB" w:bidi="en-GB"/>
      </w:rPr>
    </w:lvl>
    <w:lvl w:ilvl="1" w:tplc="301C0C12">
      <w:numFmt w:val="bullet"/>
      <w:lvlText w:val="•"/>
      <w:lvlJc w:val="left"/>
      <w:pPr>
        <w:ind w:left="875" w:hanging="193"/>
      </w:pPr>
      <w:rPr>
        <w:rFonts w:hint="default"/>
        <w:lang w:val="en-GB" w:eastAsia="en-GB" w:bidi="en-GB"/>
      </w:rPr>
    </w:lvl>
    <w:lvl w:ilvl="2" w:tplc="5E6019E2">
      <w:numFmt w:val="bullet"/>
      <w:lvlText w:val="•"/>
      <w:lvlJc w:val="left"/>
      <w:pPr>
        <w:ind w:left="1270" w:hanging="193"/>
      </w:pPr>
      <w:rPr>
        <w:rFonts w:hint="default"/>
        <w:lang w:val="en-GB" w:eastAsia="en-GB" w:bidi="en-GB"/>
      </w:rPr>
    </w:lvl>
    <w:lvl w:ilvl="3" w:tplc="3D7ADF0E">
      <w:numFmt w:val="bullet"/>
      <w:lvlText w:val="•"/>
      <w:lvlJc w:val="left"/>
      <w:pPr>
        <w:ind w:left="1666" w:hanging="193"/>
      </w:pPr>
      <w:rPr>
        <w:rFonts w:hint="default"/>
        <w:lang w:val="en-GB" w:eastAsia="en-GB" w:bidi="en-GB"/>
      </w:rPr>
    </w:lvl>
    <w:lvl w:ilvl="4" w:tplc="B442F85C">
      <w:numFmt w:val="bullet"/>
      <w:lvlText w:val="•"/>
      <w:lvlJc w:val="left"/>
      <w:pPr>
        <w:ind w:left="2061" w:hanging="193"/>
      </w:pPr>
      <w:rPr>
        <w:rFonts w:hint="default"/>
        <w:lang w:val="en-GB" w:eastAsia="en-GB" w:bidi="en-GB"/>
      </w:rPr>
    </w:lvl>
    <w:lvl w:ilvl="5" w:tplc="697C3C20">
      <w:numFmt w:val="bullet"/>
      <w:lvlText w:val="•"/>
      <w:lvlJc w:val="left"/>
      <w:pPr>
        <w:ind w:left="2457" w:hanging="193"/>
      </w:pPr>
      <w:rPr>
        <w:rFonts w:hint="default"/>
        <w:lang w:val="en-GB" w:eastAsia="en-GB" w:bidi="en-GB"/>
      </w:rPr>
    </w:lvl>
    <w:lvl w:ilvl="6" w:tplc="FCB41B82">
      <w:numFmt w:val="bullet"/>
      <w:lvlText w:val="•"/>
      <w:lvlJc w:val="left"/>
      <w:pPr>
        <w:ind w:left="2852" w:hanging="193"/>
      </w:pPr>
      <w:rPr>
        <w:rFonts w:hint="default"/>
        <w:lang w:val="en-GB" w:eastAsia="en-GB" w:bidi="en-GB"/>
      </w:rPr>
    </w:lvl>
    <w:lvl w:ilvl="7" w:tplc="B394A2B2">
      <w:numFmt w:val="bullet"/>
      <w:lvlText w:val="•"/>
      <w:lvlJc w:val="left"/>
      <w:pPr>
        <w:ind w:left="3247" w:hanging="193"/>
      </w:pPr>
      <w:rPr>
        <w:rFonts w:hint="default"/>
        <w:lang w:val="en-GB" w:eastAsia="en-GB" w:bidi="en-GB"/>
      </w:rPr>
    </w:lvl>
    <w:lvl w:ilvl="8" w:tplc="0F70A4D8">
      <w:numFmt w:val="bullet"/>
      <w:lvlText w:val="•"/>
      <w:lvlJc w:val="left"/>
      <w:pPr>
        <w:ind w:left="3643" w:hanging="193"/>
      </w:pPr>
      <w:rPr>
        <w:rFonts w:hint="default"/>
        <w:lang w:val="en-GB" w:eastAsia="en-GB" w:bidi="en-GB"/>
      </w:rPr>
    </w:lvl>
  </w:abstractNum>
  <w:abstractNum w:abstractNumId="12" w15:restartNumberingAfterBreak="0">
    <w:nsid w:val="4CCB586A"/>
    <w:multiLevelType w:val="hybridMultilevel"/>
    <w:tmpl w:val="F1E8ECD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39D64C0"/>
    <w:multiLevelType w:val="hybridMultilevel"/>
    <w:tmpl w:val="FFFFFFFF"/>
    <w:lvl w:ilvl="0" w:tplc="C0D6735E">
      <w:start w:val="1"/>
      <w:numFmt w:val="bullet"/>
      <w:lvlText w:val=""/>
      <w:lvlJc w:val="left"/>
      <w:pPr>
        <w:ind w:left="720" w:hanging="360"/>
      </w:pPr>
      <w:rPr>
        <w:rFonts w:ascii="Symbol" w:hAnsi="Symbol" w:hint="default"/>
      </w:rPr>
    </w:lvl>
    <w:lvl w:ilvl="1" w:tplc="41B06854">
      <w:start w:val="1"/>
      <w:numFmt w:val="bullet"/>
      <w:lvlText w:val="o"/>
      <w:lvlJc w:val="left"/>
      <w:pPr>
        <w:ind w:left="1440" w:hanging="360"/>
      </w:pPr>
      <w:rPr>
        <w:rFonts w:ascii="Courier New" w:hAnsi="Courier New" w:hint="default"/>
      </w:rPr>
    </w:lvl>
    <w:lvl w:ilvl="2" w:tplc="CC125920">
      <w:start w:val="1"/>
      <w:numFmt w:val="bullet"/>
      <w:lvlText w:val=""/>
      <w:lvlJc w:val="left"/>
      <w:pPr>
        <w:ind w:left="2160" w:hanging="360"/>
      </w:pPr>
      <w:rPr>
        <w:rFonts w:ascii="Wingdings" w:hAnsi="Wingdings" w:hint="default"/>
      </w:rPr>
    </w:lvl>
    <w:lvl w:ilvl="3" w:tplc="A154BE50">
      <w:start w:val="1"/>
      <w:numFmt w:val="bullet"/>
      <w:lvlText w:val=""/>
      <w:lvlJc w:val="left"/>
      <w:pPr>
        <w:ind w:left="2880" w:hanging="360"/>
      </w:pPr>
      <w:rPr>
        <w:rFonts w:ascii="Symbol" w:hAnsi="Symbol" w:hint="default"/>
      </w:rPr>
    </w:lvl>
    <w:lvl w:ilvl="4" w:tplc="B2A26EEE">
      <w:start w:val="1"/>
      <w:numFmt w:val="bullet"/>
      <w:lvlText w:val="o"/>
      <w:lvlJc w:val="left"/>
      <w:pPr>
        <w:ind w:left="3600" w:hanging="360"/>
      </w:pPr>
      <w:rPr>
        <w:rFonts w:ascii="Courier New" w:hAnsi="Courier New" w:hint="default"/>
      </w:rPr>
    </w:lvl>
    <w:lvl w:ilvl="5" w:tplc="2A72E446">
      <w:start w:val="1"/>
      <w:numFmt w:val="bullet"/>
      <w:lvlText w:val=""/>
      <w:lvlJc w:val="left"/>
      <w:pPr>
        <w:ind w:left="4320" w:hanging="360"/>
      </w:pPr>
      <w:rPr>
        <w:rFonts w:ascii="Wingdings" w:hAnsi="Wingdings" w:hint="default"/>
      </w:rPr>
    </w:lvl>
    <w:lvl w:ilvl="6" w:tplc="E94C8A50">
      <w:start w:val="1"/>
      <w:numFmt w:val="bullet"/>
      <w:lvlText w:val=""/>
      <w:lvlJc w:val="left"/>
      <w:pPr>
        <w:ind w:left="5040" w:hanging="360"/>
      </w:pPr>
      <w:rPr>
        <w:rFonts w:ascii="Symbol" w:hAnsi="Symbol" w:hint="default"/>
      </w:rPr>
    </w:lvl>
    <w:lvl w:ilvl="7" w:tplc="AFD070BA">
      <w:start w:val="1"/>
      <w:numFmt w:val="bullet"/>
      <w:lvlText w:val="o"/>
      <w:lvlJc w:val="left"/>
      <w:pPr>
        <w:ind w:left="5760" w:hanging="360"/>
      </w:pPr>
      <w:rPr>
        <w:rFonts w:ascii="Courier New" w:hAnsi="Courier New" w:hint="default"/>
      </w:rPr>
    </w:lvl>
    <w:lvl w:ilvl="8" w:tplc="19EE1EBE">
      <w:start w:val="1"/>
      <w:numFmt w:val="bullet"/>
      <w:lvlText w:val=""/>
      <w:lvlJc w:val="left"/>
      <w:pPr>
        <w:ind w:left="6480" w:hanging="360"/>
      </w:pPr>
      <w:rPr>
        <w:rFonts w:ascii="Wingdings" w:hAnsi="Wingdings" w:hint="default"/>
      </w:rPr>
    </w:lvl>
  </w:abstractNum>
  <w:abstractNum w:abstractNumId="14" w15:restartNumberingAfterBreak="0">
    <w:nsid w:val="53C73722"/>
    <w:multiLevelType w:val="hybridMultilevel"/>
    <w:tmpl w:val="92C8939C"/>
    <w:lvl w:ilvl="0" w:tplc="3A902122">
      <w:numFmt w:val="bullet"/>
      <w:lvlText w:val="-"/>
      <w:lvlJc w:val="left"/>
      <w:pPr>
        <w:ind w:left="839" w:hanging="353"/>
      </w:pPr>
      <w:rPr>
        <w:rFonts w:ascii="Calibri" w:eastAsia="Calibri" w:hAnsi="Calibri" w:cs="Calibri" w:hint="default"/>
        <w:w w:val="101"/>
        <w:sz w:val="22"/>
        <w:szCs w:val="22"/>
        <w:lang w:val="en-GB" w:eastAsia="en-GB" w:bidi="en-GB"/>
      </w:rPr>
    </w:lvl>
    <w:lvl w:ilvl="1" w:tplc="960CD34E">
      <w:numFmt w:val="bullet"/>
      <w:lvlText w:val="•"/>
      <w:lvlJc w:val="left"/>
      <w:pPr>
        <w:ind w:left="1199" w:hanging="353"/>
      </w:pPr>
      <w:rPr>
        <w:rFonts w:hint="default"/>
        <w:lang w:val="en-GB" w:eastAsia="en-GB" w:bidi="en-GB"/>
      </w:rPr>
    </w:lvl>
    <w:lvl w:ilvl="2" w:tplc="05F4A6E2">
      <w:numFmt w:val="bullet"/>
      <w:lvlText w:val="•"/>
      <w:lvlJc w:val="left"/>
      <w:pPr>
        <w:ind w:left="1558" w:hanging="353"/>
      </w:pPr>
      <w:rPr>
        <w:rFonts w:hint="default"/>
        <w:lang w:val="en-GB" w:eastAsia="en-GB" w:bidi="en-GB"/>
      </w:rPr>
    </w:lvl>
    <w:lvl w:ilvl="3" w:tplc="D0EEEE9A">
      <w:numFmt w:val="bullet"/>
      <w:lvlText w:val="•"/>
      <w:lvlJc w:val="left"/>
      <w:pPr>
        <w:ind w:left="1918" w:hanging="353"/>
      </w:pPr>
      <w:rPr>
        <w:rFonts w:hint="default"/>
        <w:lang w:val="en-GB" w:eastAsia="en-GB" w:bidi="en-GB"/>
      </w:rPr>
    </w:lvl>
    <w:lvl w:ilvl="4" w:tplc="301CFD70">
      <w:numFmt w:val="bullet"/>
      <w:lvlText w:val="•"/>
      <w:lvlJc w:val="left"/>
      <w:pPr>
        <w:ind w:left="2277" w:hanging="353"/>
      </w:pPr>
      <w:rPr>
        <w:rFonts w:hint="default"/>
        <w:lang w:val="en-GB" w:eastAsia="en-GB" w:bidi="en-GB"/>
      </w:rPr>
    </w:lvl>
    <w:lvl w:ilvl="5" w:tplc="3C32B276">
      <w:numFmt w:val="bullet"/>
      <w:lvlText w:val="•"/>
      <w:lvlJc w:val="left"/>
      <w:pPr>
        <w:ind w:left="2637" w:hanging="353"/>
      </w:pPr>
      <w:rPr>
        <w:rFonts w:hint="default"/>
        <w:lang w:val="en-GB" w:eastAsia="en-GB" w:bidi="en-GB"/>
      </w:rPr>
    </w:lvl>
    <w:lvl w:ilvl="6" w:tplc="D84A33BA">
      <w:numFmt w:val="bullet"/>
      <w:lvlText w:val="•"/>
      <w:lvlJc w:val="left"/>
      <w:pPr>
        <w:ind w:left="2996" w:hanging="353"/>
      </w:pPr>
      <w:rPr>
        <w:rFonts w:hint="default"/>
        <w:lang w:val="en-GB" w:eastAsia="en-GB" w:bidi="en-GB"/>
      </w:rPr>
    </w:lvl>
    <w:lvl w:ilvl="7" w:tplc="B232A2F2">
      <w:numFmt w:val="bullet"/>
      <w:lvlText w:val="•"/>
      <w:lvlJc w:val="left"/>
      <w:pPr>
        <w:ind w:left="3355" w:hanging="353"/>
      </w:pPr>
      <w:rPr>
        <w:rFonts w:hint="default"/>
        <w:lang w:val="en-GB" w:eastAsia="en-GB" w:bidi="en-GB"/>
      </w:rPr>
    </w:lvl>
    <w:lvl w:ilvl="8" w:tplc="B0204D16">
      <w:numFmt w:val="bullet"/>
      <w:lvlText w:val="•"/>
      <w:lvlJc w:val="left"/>
      <w:pPr>
        <w:ind w:left="3715" w:hanging="353"/>
      </w:pPr>
      <w:rPr>
        <w:rFonts w:hint="default"/>
        <w:lang w:val="en-GB" w:eastAsia="en-GB" w:bidi="en-GB"/>
      </w:rPr>
    </w:lvl>
  </w:abstractNum>
  <w:abstractNum w:abstractNumId="15" w15:restartNumberingAfterBreak="0">
    <w:nsid w:val="60B13219"/>
    <w:multiLevelType w:val="hybridMultilevel"/>
    <w:tmpl w:val="FFFFFFFF"/>
    <w:lvl w:ilvl="0" w:tplc="60F643CA">
      <w:start w:val="1"/>
      <w:numFmt w:val="bullet"/>
      <w:lvlText w:val=""/>
      <w:lvlJc w:val="left"/>
      <w:pPr>
        <w:ind w:left="720" w:hanging="360"/>
      </w:pPr>
      <w:rPr>
        <w:rFonts w:ascii="Symbol" w:hAnsi="Symbol" w:hint="default"/>
      </w:rPr>
    </w:lvl>
    <w:lvl w:ilvl="1" w:tplc="12405EAE">
      <w:start w:val="1"/>
      <w:numFmt w:val="bullet"/>
      <w:lvlText w:val="o"/>
      <w:lvlJc w:val="left"/>
      <w:pPr>
        <w:ind w:left="1440" w:hanging="360"/>
      </w:pPr>
      <w:rPr>
        <w:rFonts w:ascii="Courier New" w:hAnsi="Courier New" w:hint="default"/>
      </w:rPr>
    </w:lvl>
    <w:lvl w:ilvl="2" w:tplc="B2607C2C">
      <w:start w:val="1"/>
      <w:numFmt w:val="bullet"/>
      <w:lvlText w:val=""/>
      <w:lvlJc w:val="left"/>
      <w:pPr>
        <w:ind w:left="2160" w:hanging="360"/>
      </w:pPr>
      <w:rPr>
        <w:rFonts w:ascii="Wingdings" w:hAnsi="Wingdings" w:hint="default"/>
      </w:rPr>
    </w:lvl>
    <w:lvl w:ilvl="3" w:tplc="30F48524">
      <w:start w:val="1"/>
      <w:numFmt w:val="bullet"/>
      <w:lvlText w:val=""/>
      <w:lvlJc w:val="left"/>
      <w:pPr>
        <w:ind w:left="2880" w:hanging="360"/>
      </w:pPr>
      <w:rPr>
        <w:rFonts w:ascii="Symbol" w:hAnsi="Symbol" w:hint="default"/>
      </w:rPr>
    </w:lvl>
    <w:lvl w:ilvl="4" w:tplc="39747E12">
      <w:start w:val="1"/>
      <w:numFmt w:val="bullet"/>
      <w:lvlText w:val="o"/>
      <w:lvlJc w:val="left"/>
      <w:pPr>
        <w:ind w:left="3600" w:hanging="360"/>
      </w:pPr>
      <w:rPr>
        <w:rFonts w:ascii="Courier New" w:hAnsi="Courier New" w:hint="default"/>
      </w:rPr>
    </w:lvl>
    <w:lvl w:ilvl="5" w:tplc="F71C8DAA">
      <w:start w:val="1"/>
      <w:numFmt w:val="bullet"/>
      <w:lvlText w:val=""/>
      <w:lvlJc w:val="left"/>
      <w:pPr>
        <w:ind w:left="4320" w:hanging="360"/>
      </w:pPr>
      <w:rPr>
        <w:rFonts w:ascii="Wingdings" w:hAnsi="Wingdings" w:hint="default"/>
      </w:rPr>
    </w:lvl>
    <w:lvl w:ilvl="6" w:tplc="2CE6FE50">
      <w:start w:val="1"/>
      <w:numFmt w:val="bullet"/>
      <w:lvlText w:val=""/>
      <w:lvlJc w:val="left"/>
      <w:pPr>
        <w:ind w:left="5040" w:hanging="360"/>
      </w:pPr>
      <w:rPr>
        <w:rFonts w:ascii="Symbol" w:hAnsi="Symbol" w:hint="default"/>
      </w:rPr>
    </w:lvl>
    <w:lvl w:ilvl="7" w:tplc="ED66F71C">
      <w:start w:val="1"/>
      <w:numFmt w:val="bullet"/>
      <w:lvlText w:val="o"/>
      <w:lvlJc w:val="left"/>
      <w:pPr>
        <w:ind w:left="5760" w:hanging="360"/>
      </w:pPr>
      <w:rPr>
        <w:rFonts w:ascii="Courier New" w:hAnsi="Courier New" w:hint="default"/>
      </w:rPr>
    </w:lvl>
    <w:lvl w:ilvl="8" w:tplc="8C46EFBA">
      <w:start w:val="1"/>
      <w:numFmt w:val="bullet"/>
      <w:lvlText w:val=""/>
      <w:lvlJc w:val="left"/>
      <w:pPr>
        <w:ind w:left="6480" w:hanging="360"/>
      </w:pPr>
      <w:rPr>
        <w:rFonts w:ascii="Wingdings" w:hAnsi="Wingdings" w:hint="default"/>
      </w:rPr>
    </w:lvl>
  </w:abstractNum>
  <w:abstractNum w:abstractNumId="16" w15:restartNumberingAfterBreak="0">
    <w:nsid w:val="62287608"/>
    <w:multiLevelType w:val="hybridMultilevel"/>
    <w:tmpl w:val="E9563F9E"/>
    <w:lvl w:ilvl="0" w:tplc="0BC4E1D0">
      <w:start w:val="1"/>
      <w:numFmt w:val="bullet"/>
      <w:lvlText w:val="·"/>
      <w:lvlJc w:val="left"/>
      <w:pPr>
        <w:ind w:left="720" w:hanging="360"/>
      </w:pPr>
      <w:rPr>
        <w:rFonts w:ascii="Symbol" w:hAnsi="Symbol" w:hint="default"/>
      </w:rPr>
    </w:lvl>
    <w:lvl w:ilvl="1" w:tplc="A0AC79B2">
      <w:start w:val="1"/>
      <w:numFmt w:val="bullet"/>
      <w:lvlText w:val="o"/>
      <w:lvlJc w:val="left"/>
      <w:pPr>
        <w:ind w:left="1440" w:hanging="360"/>
      </w:pPr>
      <w:rPr>
        <w:rFonts w:ascii="Courier New" w:hAnsi="Courier New" w:hint="default"/>
      </w:rPr>
    </w:lvl>
    <w:lvl w:ilvl="2" w:tplc="FCA01242">
      <w:start w:val="1"/>
      <w:numFmt w:val="bullet"/>
      <w:lvlText w:val=""/>
      <w:lvlJc w:val="left"/>
      <w:pPr>
        <w:ind w:left="2160" w:hanging="360"/>
      </w:pPr>
      <w:rPr>
        <w:rFonts w:ascii="Wingdings" w:hAnsi="Wingdings" w:hint="default"/>
      </w:rPr>
    </w:lvl>
    <w:lvl w:ilvl="3" w:tplc="E1F4D51E">
      <w:start w:val="1"/>
      <w:numFmt w:val="bullet"/>
      <w:lvlText w:val=""/>
      <w:lvlJc w:val="left"/>
      <w:pPr>
        <w:ind w:left="2880" w:hanging="360"/>
      </w:pPr>
      <w:rPr>
        <w:rFonts w:ascii="Symbol" w:hAnsi="Symbol" w:hint="default"/>
      </w:rPr>
    </w:lvl>
    <w:lvl w:ilvl="4" w:tplc="5AFE2F8C">
      <w:start w:val="1"/>
      <w:numFmt w:val="bullet"/>
      <w:lvlText w:val="o"/>
      <w:lvlJc w:val="left"/>
      <w:pPr>
        <w:ind w:left="3600" w:hanging="360"/>
      </w:pPr>
      <w:rPr>
        <w:rFonts w:ascii="Courier New" w:hAnsi="Courier New" w:hint="default"/>
      </w:rPr>
    </w:lvl>
    <w:lvl w:ilvl="5" w:tplc="72883812">
      <w:start w:val="1"/>
      <w:numFmt w:val="bullet"/>
      <w:lvlText w:val=""/>
      <w:lvlJc w:val="left"/>
      <w:pPr>
        <w:ind w:left="4320" w:hanging="360"/>
      </w:pPr>
      <w:rPr>
        <w:rFonts w:ascii="Wingdings" w:hAnsi="Wingdings" w:hint="default"/>
      </w:rPr>
    </w:lvl>
    <w:lvl w:ilvl="6" w:tplc="8B9C8502">
      <w:start w:val="1"/>
      <w:numFmt w:val="bullet"/>
      <w:lvlText w:val=""/>
      <w:lvlJc w:val="left"/>
      <w:pPr>
        <w:ind w:left="5040" w:hanging="360"/>
      </w:pPr>
      <w:rPr>
        <w:rFonts w:ascii="Symbol" w:hAnsi="Symbol" w:hint="default"/>
      </w:rPr>
    </w:lvl>
    <w:lvl w:ilvl="7" w:tplc="43CA1F0A">
      <w:start w:val="1"/>
      <w:numFmt w:val="bullet"/>
      <w:lvlText w:val="o"/>
      <w:lvlJc w:val="left"/>
      <w:pPr>
        <w:ind w:left="5760" w:hanging="360"/>
      </w:pPr>
      <w:rPr>
        <w:rFonts w:ascii="Courier New" w:hAnsi="Courier New" w:hint="default"/>
      </w:rPr>
    </w:lvl>
    <w:lvl w:ilvl="8" w:tplc="179039D6">
      <w:start w:val="1"/>
      <w:numFmt w:val="bullet"/>
      <w:lvlText w:val=""/>
      <w:lvlJc w:val="left"/>
      <w:pPr>
        <w:ind w:left="6480" w:hanging="360"/>
      </w:pPr>
      <w:rPr>
        <w:rFonts w:ascii="Wingdings" w:hAnsi="Wingdings" w:hint="default"/>
      </w:rPr>
    </w:lvl>
  </w:abstractNum>
  <w:abstractNum w:abstractNumId="17" w15:restartNumberingAfterBreak="0">
    <w:nsid w:val="66B212FB"/>
    <w:multiLevelType w:val="hybridMultilevel"/>
    <w:tmpl w:val="CF023FF4"/>
    <w:lvl w:ilvl="0" w:tplc="BF8C128C">
      <w:numFmt w:val="bullet"/>
      <w:lvlText w:val="-"/>
      <w:lvlJc w:val="left"/>
      <w:pPr>
        <w:ind w:left="839" w:hanging="353"/>
      </w:pPr>
      <w:rPr>
        <w:rFonts w:ascii="Calibri" w:eastAsia="Calibri" w:hAnsi="Calibri" w:cs="Calibri" w:hint="default"/>
        <w:w w:val="101"/>
        <w:sz w:val="22"/>
        <w:szCs w:val="22"/>
        <w:lang w:val="en-GB" w:eastAsia="en-GB" w:bidi="en-GB"/>
      </w:rPr>
    </w:lvl>
    <w:lvl w:ilvl="1" w:tplc="F56E428C">
      <w:numFmt w:val="bullet"/>
      <w:lvlText w:val="•"/>
      <w:lvlJc w:val="left"/>
      <w:pPr>
        <w:ind w:left="1212" w:hanging="353"/>
      </w:pPr>
      <w:rPr>
        <w:rFonts w:hint="default"/>
        <w:lang w:val="en-GB" w:eastAsia="en-GB" w:bidi="en-GB"/>
      </w:rPr>
    </w:lvl>
    <w:lvl w:ilvl="2" w:tplc="7A72DC72">
      <w:numFmt w:val="bullet"/>
      <w:lvlText w:val="•"/>
      <w:lvlJc w:val="left"/>
      <w:pPr>
        <w:ind w:left="1584" w:hanging="353"/>
      </w:pPr>
      <w:rPr>
        <w:rFonts w:hint="default"/>
        <w:lang w:val="en-GB" w:eastAsia="en-GB" w:bidi="en-GB"/>
      </w:rPr>
    </w:lvl>
    <w:lvl w:ilvl="3" w:tplc="A482B03E">
      <w:numFmt w:val="bullet"/>
      <w:lvlText w:val="•"/>
      <w:lvlJc w:val="left"/>
      <w:pPr>
        <w:ind w:left="1956" w:hanging="353"/>
      </w:pPr>
      <w:rPr>
        <w:rFonts w:hint="default"/>
        <w:lang w:val="en-GB" w:eastAsia="en-GB" w:bidi="en-GB"/>
      </w:rPr>
    </w:lvl>
    <w:lvl w:ilvl="4" w:tplc="C4CEA6C6">
      <w:numFmt w:val="bullet"/>
      <w:lvlText w:val="•"/>
      <w:lvlJc w:val="left"/>
      <w:pPr>
        <w:ind w:left="2328" w:hanging="353"/>
      </w:pPr>
      <w:rPr>
        <w:rFonts w:hint="default"/>
        <w:lang w:val="en-GB" w:eastAsia="en-GB" w:bidi="en-GB"/>
      </w:rPr>
    </w:lvl>
    <w:lvl w:ilvl="5" w:tplc="9206715C">
      <w:numFmt w:val="bullet"/>
      <w:lvlText w:val="•"/>
      <w:lvlJc w:val="left"/>
      <w:pPr>
        <w:ind w:left="2701" w:hanging="353"/>
      </w:pPr>
      <w:rPr>
        <w:rFonts w:hint="default"/>
        <w:lang w:val="en-GB" w:eastAsia="en-GB" w:bidi="en-GB"/>
      </w:rPr>
    </w:lvl>
    <w:lvl w:ilvl="6" w:tplc="50C6195A">
      <w:numFmt w:val="bullet"/>
      <w:lvlText w:val="•"/>
      <w:lvlJc w:val="left"/>
      <w:pPr>
        <w:ind w:left="3073" w:hanging="353"/>
      </w:pPr>
      <w:rPr>
        <w:rFonts w:hint="default"/>
        <w:lang w:val="en-GB" w:eastAsia="en-GB" w:bidi="en-GB"/>
      </w:rPr>
    </w:lvl>
    <w:lvl w:ilvl="7" w:tplc="DF7059C0">
      <w:numFmt w:val="bullet"/>
      <w:lvlText w:val="•"/>
      <w:lvlJc w:val="left"/>
      <w:pPr>
        <w:ind w:left="3445" w:hanging="353"/>
      </w:pPr>
      <w:rPr>
        <w:rFonts w:hint="default"/>
        <w:lang w:val="en-GB" w:eastAsia="en-GB" w:bidi="en-GB"/>
      </w:rPr>
    </w:lvl>
    <w:lvl w:ilvl="8" w:tplc="6F545508">
      <w:numFmt w:val="bullet"/>
      <w:lvlText w:val="•"/>
      <w:lvlJc w:val="left"/>
      <w:pPr>
        <w:ind w:left="3817" w:hanging="353"/>
      </w:pPr>
      <w:rPr>
        <w:rFonts w:hint="default"/>
        <w:lang w:val="en-GB" w:eastAsia="en-GB" w:bidi="en-GB"/>
      </w:rPr>
    </w:lvl>
  </w:abstractNum>
  <w:abstractNum w:abstractNumId="18" w15:restartNumberingAfterBreak="0">
    <w:nsid w:val="754E7E19"/>
    <w:multiLevelType w:val="hybridMultilevel"/>
    <w:tmpl w:val="B546BE86"/>
    <w:lvl w:ilvl="0" w:tplc="AE1E66A0">
      <w:numFmt w:val="bullet"/>
      <w:lvlText w:val="-"/>
      <w:lvlJc w:val="left"/>
      <w:pPr>
        <w:ind w:left="118" w:hanging="112"/>
      </w:pPr>
      <w:rPr>
        <w:rFonts w:ascii="Calibri" w:eastAsia="Calibri" w:hAnsi="Calibri" w:cs="Calibri" w:hint="default"/>
        <w:w w:val="101"/>
        <w:sz w:val="22"/>
        <w:szCs w:val="22"/>
        <w:lang w:val="en-GB" w:eastAsia="en-GB" w:bidi="en-GB"/>
      </w:rPr>
    </w:lvl>
    <w:lvl w:ilvl="1" w:tplc="8A3A7C7E">
      <w:numFmt w:val="bullet"/>
      <w:lvlText w:val="•"/>
      <w:lvlJc w:val="left"/>
      <w:pPr>
        <w:ind w:left="564" w:hanging="112"/>
      </w:pPr>
      <w:rPr>
        <w:rFonts w:hint="default"/>
        <w:lang w:val="en-GB" w:eastAsia="en-GB" w:bidi="en-GB"/>
      </w:rPr>
    </w:lvl>
    <w:lvl w:ilvl="2" w:tplc="69C65D38">
      <w:numFmt w:val="bullet"/>
      <w:lvlText w:val="•"/>
      <w:lvlJc w:val="left"/>
      <w:pPr>
        <w:ind w:left="1008" w:hanging="112"/>
      </w:pPr>
      <w:rPr>
        <w:rFonts w:hint="default"/>
        <w:lang w:val="en-GB" w:eastAsia="en-GB" w:bidi="en-GB"/>
      </w:rPr>
    </w:lvl>
    <w:lvl w:ilvl="3" w:tplc="C89EF766">
      <w:numFmt w:val="bullet"/>
      <w:lvlText w:val="•"/>
      <w:lvlJc w:val="left"/>
      <w:pPr>
        <w:ind w:left="1452" w:hanging="112"/>
      </w:pPr>
      <w:rPr>
        <w:rFonts w:hint="default"/>
        <w:lang w:val="en-GB" w:eastAsia="en-GB" w:bidi="en-GB"/>
      </w:rPr>
    </w:lvl>
    <w:lvl w:ilvl="4" w:tplc="A72E3434">
      <w:numFmt w:val="bullet"/>
      <w:lvlText w:val="•"/>
      <w:lvlJc w:val="left"/>
      <w:pPr>
        <w:ind w:left="1896" w:hanging="112"/>
      </w:pPr>
      <w:rPr>
        <w:rFonts w:hint="default"/>
        <w:lang w:val="en-GB" w:eastAsia="en-GB" w:bidi="en-GB"/>
      </w:rPr>
    </w:lvl>
    <w:lvl w:ilvl="5" w:tplc="0A9ECE92">
      <w:numFmt w:val="bullet"/>
      <w:lvlText w:val="•"/>
      <w:lvlJc w:val="left"/>
      <w:pPr>
        <w:ind w:left="2341" w:hanging="112"/>
      </w:pPr>
      <w:rPr>
        <w:rFonts w:hint="default"/>
        <w:lang w:val="en-GB" w:eastAsia="en-GB" w:bidi="en-GB"/>
      </w:rPr>
    </w:lvl>
    <w:lvl w:ilvl="6" w:tplc="6F9AD246">
      <w:numFmt w:val="bullet"/>
      <w:lvlText w:val="•"/>
      <w:lvlJc w:val="left"/>
      <w:pPr>
        <w:ind w:left="2785" w:hanging="112"/>
      </w:pPr>
      <w:rPr>
        <w:rFonts w:hint="default"/>
        <w:lang w:val="en-GB" w:eastAsia="en-GB" w:bidi="en-GB"/>
      </w:rPr>
    </w:lvl>
    <w:lvl w:ilvl="7" w:tplc="422ABD8C">
      <w:numFmt w:val="bullet"/>
      <w:lvlText w:val="•"/>
      <w:lvlJc w:val="left"/>
      <w:pPr>
        <w:ind w:left="3229" w:hanging="112"/>
      </w:pPr>
      <w:rPr>
        <w:rFonts w:hint="default"/>
        <w:lang w:val="en-GB" w:eastAsia="en-GB" w:bidi="en-GB"/>
      </w:rPr>
    </w:lvl>
    <w:lvl w:ilvl="8" w:tplc="1D7A17AA">
      <w:numFmt w:val="bullet"/>
      <w:lvlText w:val="•"/>
      <w:lvlJc w:val="left"/>
      <w:pPr>
        <w:ind w:left="3673" w:hanging="112"/>
      </w:pPr>
      <w:rPr>
        <w:rFonts w:hint="default"/>
        <w:lang w:val="en-GB" w:eastAsia="en-GB" w:bidi="en-GB"/>
      </w:rPr>
    </w:lvl>
  </w:abstractNum>
  <w:abstractNum w:abstractNumId="19" w15:restartNumberingAfterBreak="0">
    <w:nsid w:val="76945E8B"/>
    <w:multiLevelType w:val="hybridMultilevel"/>
    <w:tmpl w:val="7FC077CE"/>
    <w:lvl w:ilvl="0" w:tplc="87AC4510">
      <w:numFmt w:val="bullet"/>
      <w:lvlText w:val="-"/>
      <w:lvlJc w:val="left"/>
      <w:pPr>
        <w:ind w:left="118" w:hanging="113"/>
      </w:pPr>
      <w:rPr>
        <w:rFonts w:ascii="Calibri" w:eastAsia="Calibri" w:hAnsi="Calibri" w:cs="Calibri" w:hint="default"/>
        <w:w w:val="101"/>
        <w:sz w:val="22"/>
        <w:szCs w:val="22"/>
        <w:lang w:val="en-GB" w:eastAsia="en-GB" w:bidi="en-GB"/>
      </w:rPr>
    </w:lvl>
    <w:lvl w:ilvl="1" w:tplc="E4DA44EE">
      <w:numFmt w:val="bullet"/>
      <w:lvlText w:val="•"/>
      <w:lvlJc w:val="left"/>
      <w:pPr>
        <w:ind w:left="551" w:hanging="113"/>
      </w:pPr>
      <w:rPr>
        <w:rFonts w:hint="default"/>
        <w:lang w:val="en-GB" w:eastAsia="en-GB" w:bidi="en-GB"/>
      </w:rPr>
    </w:lvl>
    <w:lvl w:ilvl="2" w:tplc="CE80882C">
      <w:numFmt w:val="bullet"/>
      <w:lvlText w:val="•"/>
      <w:lvlJc w:val="left"/>
      <w:pPr>
        <w:ind w:left="982" w:hanging="113"/>
      </w:pPr>
      <w:rPr>
        <w:rFonts w:hint="default"/>
        <w:lang w:val="en-GB" w:eastAsia="en-GB" w:bidi="en-GB"/>
      </w:rPr>
    </w:lvl>
    <w:lvl w:ilvl="3" w:tplc="7A188494">
      <w:numFmt w:val="bullet"/>
      <w:lvlText w:val="•"/>
      <w:lvlJc w:val="left"/>
      <w:pPr>
        <w:ind w:left="1414" w:hanging="113"/>
      </w:pPr>
      <w:rPr>
        <w:rFonts w:hint="default"/>
        <w:lang w:val="en-GB" w:eastAsia="en-GB" w:bidi="en-GB"/>
      </w:rPr>
    </w:lvl>
    <w:lvl w:ilvl="4" w:tplc="BDDAFA40">
      <w:numFmt w:val="bullet"/>
      <w:lvlText w:val="•"/>
      <w:lvlJc w:val="left"/>
      <w:pPr>
        <w:ind w:left="1845" w:hanging="113"/>
      </w:pPr>
      <w:rPr>
        <w:rFonts w:hint="default"/>
        <w:lang w:val="en-GB" w:eastAsia="en-GB" w:bidi="en-GB"/>
      </w:rPr>
    </w:lvl>
    <w:lvl w:ilvl="5" w:tplc="0EB47CBA">
      <w:numFmt w:val="bullet"/>
      <w:lvlText w:val="•"/>
      <w:lvlJc w:val="left"/>
      <w:pPr>
        <w:ind w:left="2277" w:hanging="113"/>
      </w:pPr>
      <w:rPr>
        <w:rFonts w:hint="default"/>
        <w:lang w:val="en-GB" w:eastAsia="en-GB" w:bidi="en-GB"/>
      </w:rPr>
    </w:lvl>
    <w:lvl w:ilvl="6" w:tplc="6F1AAE88">
      <w:numFmt w:val="bullet"/>
      <w:lvlText w:val="•"/>
      <w:lvlJc w:val="left"/>
      <w:pPr>
        <w:ind w:left="2708" w:hanging="113"/>
      </w:pPr>
      <w:rPr>
        <w:rFonts w:hint="default"/>
        <w:lang w:val="en-GB" w:eastAsia="en-GB" w:bidi="en-GB"/>
      </w:rPr>
    </w:lvl>
    <w:lvl w:ilvl="7" w:tplc="2A3E18F0">
      <w:numFmt w:val="bullet"/>
      <w:lvlText w:val="•"/>
      <w:lvlJc w:val="left"/>
      <w:pPr>
        <w:ind w:left="3139" w:hanging="113"/>
      </w:pPr>
      <w:rPr>
        <w:rFonts w:hint="default"/>
        <w:lang w:val="en-GB" w:eastAsia="en-GB" w:bidi="en-GB"/>
      </w:rPr>
    </w:lvl>
    <w:lvl w:ilvl="8" w:tplc="F710D6C6">
      <w:numFmt w:val="bullet"/>
      <w:lvlText w:val="•"/>
      <w:lvlJc w:val="left"/>
      <w:pPr>
        <w:ind w:left="3571" w:hanging="113"/>
      </w:pPr>
      <w:rPr>
        <w:rFonts w:hint="default"/>
        <w:lang w:val="en-GB" w:eastAsia="en-GB" w:bidi="en-GB"/>
      </w:rPr>
    </w:lvl>
  </w:abstractNum>
  <w:abstractNum w:abstractNumId="20" w15:restartNumberingAfterBreak="0">
    <w:nsid w:val="76B433E5"/>
    <w:multiLevelType w:val="hybridMultilevel"/>
    <w:tmpl w:val="25D6EB82"/>
    <w:lvl w:ilvl="0" w:tplc="66CAD360">
      <w:start w:val="4"/>
      <w:numFmt w:val="decimal"/>
      <w:lvlText w:val="%1."/>
      <w:lvlJc w:val="left"/>
      <w:pPr>
        <w:ind w:left="118" w:hanging="209"/>
        <w:jc w:val="left"/>
      </w:pPr>
      <w:rPr>
        <w:rFonts w:ascii="Calibri" w:eastAsia="Calibri" w:hAnsi="Calibri" w:cs="Calibri" w:hint="default"/>
        <w:spacing w:val="-2"/>
        <w:w w:val="101"/>
        <w:sz w:val="22"/>
        <w:szCs w:val="22"/>
        <w:lang w:val="en-GB" w:eastAsia="en-GB" w:bidi="en-GB"/>
      </w:rPr>
    </w:lvl>
    <w:lvl w:ilvl="1" w:tplc="8202EFBE">
      <w:numFmt w:val="bullet"/>
      <w:lvlText w:val="•"/>
      <w:lvlJc w:val="left"/>
      <w:pPr>
        <w:ind w:left="564" w:hanging="209"/>
      </w:pPr>
      <w:rPr>
        <w:rFonts w:hint="default"/>
        <w:lang w:val="en-GB" w:eastAsia="en-GB" w:bidi="en-GB"/>
      </w:rPr>
    </w:lvl>
    <w:lvl w:ilvl="2" w:tplc="CD4EC7C6">
      <w:numFmt w:val="bullet"/>
      <w:lvlText w:val="•"/>
      <w:lvlJc w:val="left"/>
      <w:pPr>
        <w:ind w:left="1008" w:hanging="209"/>
      </w:pPr>
      <w:rPr>
        <w:rFonts w:hint="default"/>
        <w:lang w:val="en-GB" w:eastAsia="en-GB" w:bidi="en-GB"/>
      </w:rPr>
    </w:lvl>
    <w:lvl w:ilvl="3" w:tplc="977E4376">
      <w:numFmt w:val="bullet"/>
      <w:lvlText w:val="•"/>
      <w:lvlJc w:val="left"/>
      <w:pPr>
        <w:ind w:left="1452" w:hanging="209"/>
      </w:pPr>
      <w:rPr>
        <w:rFonts w:hint="default"/>
        <w:lang w:val="en-GB" w:eastAsia="en-GB" w:bidi="en-GB"/>
      </w:rPr>
    </w:lvl>
    <w:lvl w:ilvl="4" w:tplc="7854A6D8">
      <w:numFmt w:val="bullet"/>
      <w:lvlText w:val="•"/>
      <w:lvlJc w:val="left"/>
      <w:pPr>
        <w:ind w:left="1896" w:hanging="209"/>
      </w:pPr>
      <w:rPr>
        <w:rFonts w:hint="default"/>
        <w:lang w:val="en-GB" w:eastAsia="en-GB" w:bidi="en-GB"/>
      </w:rPr>
    </w:lvl>
    <w:lvl w:ilvl="5" w:tplc="2C1466D4">
      <w:numFmt w:val="bullet"/>
      <w:lvlText w:val="•"/>
      <w:lvlJc w:val="left"/>
      <w:pPr>
        <w:ind w:left="2341" w:hanging="209"/>
      </w:pPr>
      <w:rPr>
        <w:rFonts w:hint="default"/>
        <w:lang w:val="en-GB" w:eastAsia="en-GB" w:bidi="en-GB"/>
      </w:rPr>
    </w:lvl>
    <w:lvl w:ilvl="6" w:tplc="60FAABA4">
      <w:numFmt w:val="bullet"/>
      <w:lvlText w:val="•"/>
      <w:lvlJc w:val="left"/>
      <w:pPr>
        <w:ind w:left="2785" w:hanging="209"/>
      </w:pPr>
      <w:rPr>
        <w:rFonts w:hint="default"/>
        <w:lang w:val="en-GB" w:eastAsia="en-GB" w:bidi="en-GB"/>
      </w:rPr>
    </w:lvl>
    <w:lvl w:ilvl="7" w:tplc="227C3468">
      <w:numFmt w:val="bullet"/>
      <w:lvlText w:val="•"/>
      <w:lvlJc w:val="left"/>
      <w:pPr>
        <w:ind w:left="3229" w:hanging="209"/>
      </w:pPr>
      <w:rPr>
        <w:rFonts w:hint="default"/>
        <w:lang w:val="en-GB" w:eastAsia="en-GB" w:bidi="en-GB"/>
      </w:rPr>
    </w:lvl>
    <w:lvl w:ilvl="8" w:tplc="E9D0885E">
      <w:numFmt w:val="bullet"/>
      <w:lvlText w:val="•"/>
      <w:lvlJc w:val="left"/>
      <w:pPr>
        <w:ind w:left="3673" w:hanging="209"/>
      </w:pPr>
      <w:rPr>
        <w:rFonts w:hint="default"/>
        <w:lang w:val="en-GB" w:eastAsia="en-GB" w:bidi="en-GB"/>
      </w:rPr>
    </w:lvl>
  </w:abstractNum>
  <w:num w:numId="1" w16cid:durableId="1094281820">
    <w:abstractNumId w:val="6"/>
  </w:num>
  <w:num w:numId="2" w16cid:durableId="285279724">
    <w:abstractNumId w:val="9"/>
  </w:num>
  <w:num w:numId="3" w16cid:durableId="814028345">
    <w:abstractNumId w:val="19"/>
  </w:num>
  <w:num w:numId="4" w16cid:durableId="846138829">
    <w:abstractNumId w:val="18"/>
  </w:num>
  <w:num w:numId="5" w16cid:durableId="1882474083">
    <w:abstractNumId w:val="3"/>
  </w:num>
  <w:num w:numId="6" w16cid:durableId="1386416082">
    <w:abstractNumId w:val="20"/>
  </w:num>
  <w:num w:numId="7" w16cid:durableId="648632371">
    <w:abstractNumId w:val="0"/>
  </w:num>
  <w:num w:numId="8" w16cid:durableId="1064377178">
    <w:abstractNumId w:val="14"/>
  </w:num>
  <w:num w:numId="9" w16cid:durableId="145636537">
    <w:abstractNumId w:val="17"/>
  </w:num>
  <w:num w:numId="10" w16cid:durableId="1298486726">
    <w:abstractNumId w:val="8"/>
  </w:num>
  <w:num w:numId="11" w16cid:durableId="94833131">
    <w:abstractNumId w:val="5"/>
  </w:num>
  <w:num w:numId="12" w16cid:durableId="1944418387">
    <w:abstractNumId w:val="11"/>
  </w:num>
  <w:num w:numId="13" w16cid:durableId="1867521420">
    <w:abstractNumId w:val="7"/>
  </w:num>
  <w:num w:numId="14" w16cid:durableId="1612319165">
    <w:abstractNumId w:val="10"/>
  </w:num>
  <w:num w:numId="15" w16cid:durableId="1219439888">
    <w:abstractNumId w:val="16"/>
  </w:num>
  <w:num w:numId="16" w16cid:durableId="350230532">
    <w:abstractNumId w:val="1"/>
  </w:num>
  <w:num w:numId="17" w16cid:durableId="1874923087">
    <w:abstractNumId w:val="12"/>
  </w:num>
  <w:num w:numId="18" w16cid:durableId="834803128">
    <w:abstractNumId w:val="2"/>
  </w:num>
  <w:num w:numId="19" w16cid:durableId="1697121596">
    <w:abstractNumId w:val="4"/>
  </w:num>
  <w:num w:numId="20" w16cid:durableId="1578781229">
    <w:abstractNumId w:val="13"/>
  </w:num>
  <w:num w:numId="21" w16cid:durableId="6656728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ACD"/>
    <w:rsid w:val="00016AFD"/>
    <w:rsid w:val="00021A3B"/>
    <w:rsid w:val="000227EA"/>
    <w:rsid w:val="00030FD8"/>
    <w:rsid w:val="00073206"/>
    <w:rsid w:val="00091BB5"/>
    <w:rsid w:val="000E50B4"/>
    <w:rsid w:val="00121371"/>
    <w:rsid w:val="0012623E"/>
    <w:rsid w:val="00126AEE"/>
    <w:rsid w:val="00154FF4"/>
    <w:rsid w:val="00175D29"/>
    <w:rsid w:val="001840E8"/>
    <w:rsid w:val="001B4BAB"/>
    <w:rsid w:val="00224DDE"/>
    <w:rsid w:val="00276C37"/>
    <w:rsid w:val="002C4AAC"/>
    <w:rsid w:val="002E1B85"/>
    <w:rsid w:val="002E7397"/>
    <w:rsid w:val="0031123B"/>
    <w:rsid w:val="003A648D"/>
    <w:rsid w:val="003B3DC3"/>
    <w:rsid w:val="003E3681"/>
    <w:rsid w:val="003F66B9"/>
    <w:rsid w:val="003F6FD6"/>
    <w:rsid w:val="00416CF1"/>
    <w:rsid w:val="00434219"/>
    <w:rsid w:val="00435522"/>
    <w:rsid w:val="004373C1"/>
    <w:rsid w:val="004669AF"/>
    <w:rsid w:val="00466E88"/>
    <w:rsid w:val="004844FF"/>
    <w:rsid w:val="004A4F7D"/>
    <w:rsid w:val="00516F5B"/>
    <w:rsid w:val="00576EF4"/>
    <w:rsid w:val="005C4447"/>
    <w:rsid w:val="005C50C5"/>
    <w:rsid w:val="005E4A38"/>
    <w:rsid w:val="00621157"/>
    <w:rsid w:val="00646290"/>
    <w:rsid w:val="006A0C9F"/>
    <w:rsid w:val="00705030"/>
    <w:rsid w:val="007068C9"/>
    <w:rsid w:val="007125D7"/>
    <w:rsid w:val="00713ACC"/>
    <w:rsid w:val="00714DA4"/>
    <w:rsid w:val="00737F2A"/>
    <w:rsid w:val="0074358C"/>
    <w:rsid w:val="00761D20"/>
    <w:rsid w:val="007E1ACD"/>
    <w:rsid w:val="00800BFC"/>
    <w:rsid w:val="00803BC8"/>
    <w:rsid w:val="008427AF"/>
    <w:rsid w:val="00854897"/>
    <w:rsid w:val="008634F1"/>
    <w:rsid w:val="008B29A4"/>
    <w:rsid w:val="008B34CD"/>
    <w:rsid w:val="00900C1D"/>
    <w:rsid w:val="00915DBA"/>
    <w:rsid w:val="00916B78"/>
    <w:rsid w:val="0092380B"/>
    <w:rsid w:val="00960825"/>
    <w:rsid w:val="009760C3"/>
    <w:rsid w:val="0099753A"/>
    <w:rsid w:val="009A35E0"/>
    <w:rsid w:val="009C3ED4"/>
    <w:rsid w:val="00A048AC"/>
    <w:rsid w:val="00A04EC3"/>
    <w:rsid w:val="00A354D6"/>
    <w:rsid w:val="00A370A2"/>
    <w:rsid w:val="00A4341E"/>
    <w:rsid w:val="00A604F9"/>
    <w:rsid w:val="00A744BD"/>
    <w:rsid w:val="00A8270A"/>
    <w:rsid w:val="00A860F4"/>
    <w:rsid w:val="00AC0736"/>
    <w:rsid w:val="00AC1A99"/>
    <w:rsid w:val="00AF6039"/>
    <w:rsid w:val="00B22187"/>
    <w:rsid w:val="00B3577A"/>
    <w:rsid w:val="00B54F74"/>
    <w:rsid w:val="00BF777B"/>
    <w:rsid w:val="00C264DE"/>
    <w:rsid w:val="00C877FA"/>
    <w:rsid w:val="00C97B3A"/>
    <w:rsid w:val="00CE28FF"/>
    <w:rsid w:val="00D15730"/>
    <w:rsid w:val="00D30833"/>
    <w:rsid w:val="00D44EF1"/>
    <w:rsid w:val="00D52CCD"/>
    <w:rsid w:val="00D56F04"/>
    <w:rsid w:val="00D71BE0"/>
    <w:rsid w:val="00DD0A21"/>
    <w:rsid w:val="00DE2024"/>
    <w:rsid w:val="00E52105"/>
    <w:rsid w:val="00E607BF"/>
    <w:rsid w:val="00E74C12"/>
    <w:rsid w:val="00EB0545"/>
    <w:rsid w:val="00EB4BC7"/>
    <w:rsid w:val="00F2263F"/>
    <w:rsid w:val="00F33746"/>
    <w:rsid w:val="00F563E9"/>
    <w:rsid w:val="00FD767E"/>
    <w:rsid w:val="00FE2028"/>
    <w:rsid w:val="00FE2B7E"/>
    <w:rsid w:val="00FE5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0152D"/>
  <w15:docId w15:val="{52DE1B62-7E01-4936-AAB5-BBDB52AE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en-GB" w:eastAsia="en-GB" w:bidi="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style>
  <w:style w:type="paragraph" w:styleId="Lijstalinea">
    <w:name w:val="List Paragraph"/>
    <w:basedOn w:val="Standaard"/>
    <w:uiPriority w:val="34"/>
    <w:qFormat/>
  </w:style>
  <w:style w:type="paragraph" w:customStyle="1" w:styleId="TableParagraph">
    <w:name w:val="Table Paragraph"/>
    <w:basedOn w:val="Standaard"/>
    <w:uiPriority w:val="1"/>
    <w:qFormat/>
    <w:pPr>
      <w:ind w:left="118"/>
      <w:jc w:val="both"/>
    </w:pPr>
  </w:style>
  <w:style w:type="character" w:styleId="Nadruk">
    <w:name w:val="Emphasis"/>
    <w:basedOn w:val="Standaardalinea-lettertype"/>
    <w:uiPriority w:val="20"/>
    <w:qFormat/>
    <w:rsid w:val="00854897"/>
    <w:rPr>
      <w:i/>
      <w:iCs/>
    </w:rPr>
  </w:style>
  <w:style w:type="character" w:styleId="Verwijzingopmerking">
    <w:name w:val="annotation reference"/>
    <w:basedOn w:val="Standaardalinea-lettertype"/>
    <w:uiPriority w:val="99"/>
    <w:semiHidden/>
    <w:unhideWhenUsed/>
    <w:rsid w:val="00A370A2"/>
    <w:rPr>
      <w:sz w:val="16"/>
      <w:szCs w:val="16"/>
    </w:rPr>
  </w:style>
  <w:style w:type="paragraph" w:styleId="Tekstopmerking">
    <w:name w:val="annotation text"/>
    <w:basedOn w:val="Standaard"/>
    <w:link w:val="TekstopmerkingChar"/>
    <w:uiPriority w:val="99"/>
    <w:semiHidden/>
    <w:unhideWhenUsed/>
    <w:rsid w:val="00A370A2"/>
    <w:rPr>
      <w:sz w:val="20"/>
      <w:szCs w:val="20"/>
    </w:rPr>
  </w:style>
  <w:style w:type="character" w:customStyle="1" w:styleId="TekstopmerkingChar">
    <w:name w:val="Tekst opmerking Char"/>
    <w:basedOn w:val="Standaardalinea-lettertype"/>
    <w:link w:val="Tekstopmerking"/>
    <w:uiPriority w:val="99"/>
    <w:semiHidden/>
    <w:rsid w:val="00A370A2"/>
    <w:rPr>
      <w:rFonts w:ascii="Calibri" w:eastAsia="Calibri" w:hAnsi="Calibri" w:cs="Calibri"/>
      <w:sz w:val="20"/>
      <w:szCs w:val="20"/>
      <w:lang w:val="en-GB" w:eastAsia="en-GB" w:bidi="en-GB"/>
    </w:rPr>
  </w:style>
  <w:style w:type="paragraph" w:styleId="Onderwerpvanopmerking">
    <w:name w:val="annotation subject"/>
    <w:basedOn w:val="Tekstopmerking"/>
    <w:next w:val="Tekstopmerking"/>
    <w:link w:val="OnderwerpvanopmerkingChar"/>
    <w:uiPriority w:val="99"/>
    <w:semiHidden/>
    <w:unhideWhenUsed/>
    <w:rsid w:val="00A370A2"/>
    <w:rPr>
      <w:b/>
      <w:bCs/>
    </w:rPr>
  </w:style>
  <w:style w:type="character" w:customStyle="1" w:styleId="OnderwerpvanopmerkingChar">
    <w:name w:val="Onderwerp van opmerking Char"/>
    <w:basedOn w:val="TekstopmerkingChar"/>
    <w:link w:val="Onderwerpvanopmerking"/>
    <w:uiPriority w:val="99"/>
    <w:semiHidden/>
    <w:rsid w:val="00A370A2"/>
    <w:rPr>
      <w:rFonts w:ascii="Calibri" w:eastAsia="Calibri" w:hAnsi="Calibri" w:cs="Calibri"/>
      <w:b/>
      <w:bCs/>
      <w:sz w:val="20"/>
      <w:szCs w:val="20"/>
      <w:lang w:val="en-GB" w:eastAsia="en-GB" w:bidi="en-GB"/>
    </w:rPr>
  </w:style>
  <w:style w:type="paragraph" w:styleId="Revisie">
    <w:name w:val="Revision"/>
    <w:hidden/>
    <w:uiPriority w:val="99"/>
    <w:semiHidden/>
    <w:rsid w:val="008B29A4"/>
    <w:pPr>
      <w:widowControl/>
      <w:autoSpaceDE/>
      <w:autoSpaceDN/>
    </w:pPr>
    <w:rPr>
      <w:rFonts w:ascii="Calibri" w:eastAsia="Calibri" w:hAnsi="Calibri" w:cs="Calibri"/>
      <w:lang w:val="en-GB" w:eastAsia="en-GB" w:bidi="en-GB"/>
    </w:rPr>
  </w:style>
  <w:style w:type="paragraph" w:styleId="Koptekst">
    <w:name w:val="header"/>
    <w:basedOn w:val="Standaard"/>
    <w:link w:val="KoptekstChar"/>
    <w:uiPriority w:val="99"/>
    <w:unhideWhenUsed/>
    <w:rsid w:val="003B3DC3"/>
    <w:pPr>
      <w:tabs>
        <w:tab w:val="center" w:pos="4513"/>
        <w:tab w:val="right" w:pos="9026"/>
      </w:tabs>
    </w:pPr>
  </w:style>
  <w:style w:type="character" w:customStyle="1" w:styleId="KoptekstChar">
    <w:name w:val="Koptekst Char"/>
    <w:basedOn w:val="Standaardalinea-lettertype"/>
    <w:link w:val="Koptekst"/>
    <w:uiPriority w:val="99"/>
    <w:rsid w:val="003B3DC3"/>
    <w:rPr>
      <w:rFonts w:ascii="Calibri" w:eastAsia="Calibri" w:hAnsi="Calibri" w:cs="Calibri"/>
      <w:lang w:val="en-GB" w:eastAsia="en-GB" w:bidi="en-GB"/>
    </w:rPr>
  </w:style>
  <w:style w:type="paragraph" w:styleId="Voettekst">
    <w:name w:val="footer"/>
    <w:basedOn w:val="Standaard"/>
    <w:link w:val="VoettekstChar"/>
    <w:uiPriority w:val="99"/>
    <w:unhideWhenUsed/>
    <w:rsid w:val="003B3DC3"/>
    <w:pPr>
      <w:tabs>
        <w:tab w:val="center" w:pos="4513"/>
        <w:tab w:val="right" w:pos="9026"/>
      </w:tabs>
    </w:pPr>
  </w:style>
  <w:style w:type="character" w:customStyle="1" w:styleId="VoettekstChar">
    <w:name w:val="Voettekst Char"/>
    <w:basedOn w:val="Standaardalinea-lettertype"/>
    <w:link w:val="Voettekst"/>
    <w:uiPriority w:val="99"/>
    <w:rsid w:val="003B3DC3"/>
    <w:rPr>
      <w:rFonts w:ascii="Calibri" w:eastAsia="Calibri" w:hAnsi="Calibri" w:cs="Calibri"/>
      <w:lang w:val="en-GB" w:eastAsia="en-GB" w:bidi="en-GB"/>
    </w:rPr>
  </w:style>
  <w:style w:type="table" w:styleId="Tabelraster">
    <w:name w:val="Table Grid"/>
    <w:basedOn w:val="Standaardtabel"/>
    <w:uiPriority w:val="39"/>
    <w:rsid w:val="005E4A38"/>
    <w:pPr>
      <w:widowControl/>
      <w:autoSpaceDE/>
      <w:autoSpaceDN/>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5E4A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533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justice.just.fgov.be/cgi_loi/loi_a1.pl?imgcn.x=26&amp;imgcn.y=13&amp;DETAIL=1967101035%2FF&amp;caller=list&amp;row_id=1&amp;numero=1&amp;rech=1&amp;cn=1967101035&amp;table_name=LOI&amp;nm=1967101063&amp;la=F&amp;chercher=t&amp;dt=GERECHTELIJK+WETBOEK&amp;language=nl&amp;fr=f&amp;choix1=EN&amp;choix2=EN&amp;text1=mediation&amp;fromtab=justel&amp;nl=n&amp;sql=dt+contains++%27GERECHTELIJK%27%2526+%27WETBOEK%27+and+so1+contains+%27JUSTITIE%27+and+%28%28+tit+contains++%28+%27mediation%27%29+++%29+or+%28+text+contains++%28+%27mediation%27%29+++%29%29and+actif+%3D+%27Y%27&amp;tri=dd+AS+RANK+&amp;trier=afkondiging&amp;so=JUSTI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4226</Words>
  <Characters>24092</Characters>
  <Application>Microsoft Office Word</Application>
  <DocSecurity>0</DocSecurity>
  <Lines>200</Lines>
  <Paragraphs>56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verougstraete</dc:creator>
  <cp:lastModifiedBy>Verkin Owen</cp:lastModifiedBy>
  <cp:revision>6</cp:revision>
  <dcterms:created xsi:type="dcterms:W3CDTF">2025-04-09T14:20:00Z</dcterms:created>
  <dcterms:modified xsi:type="dcterms:W3CDTF">2025-06-16T09:03:00Z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2020-10-07T00:00:00Z</vt:filetime>
  </property>
  <property fmtid="{D5CDD505-2E9C-101B-9397-08002B2CF9AE}" pid="3" name="Creator">
    <vt:lpwstr>Microsoft® Word 2013</vt:lpwstr>
  </property>
  <property fmtid="{D5CDD505-2E9C-101B-9397-08002B2CF9AE}" pid="4" name="LastSaved">
    <vt:filetime>2021-03-09T00:00:00Z</vt:filetime>
  </property>
</Properties>
</file>